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00410CA6"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E6C35">
        <w:rPr>
          <w:sz w:val="22"/>
          <w:szCs w:val="22"/>
        </w:rPr>
        <w:t>DOD202</w:t>
      </w:r>
      <w:r w:rsidR="00A42211">
        <w:rPr>
          <w:sz w:val="22"/>
          <w:szCs w:val="22"/>
        </w:rPr>
        <w:t>3</w:t>
      </w:r>
      <w:r w:rsidR="0057739E">
        <w:rPr>
          <w:sz w:val="22"/>
          <w:szCs w:val="22"/>
        </w:rPr>
        <w:t>2679</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291719" w:rsidRPr="00291719">
        <w:rPr>
          <w:sz w:val="22"/>
          <w:szCs w:val="22"/>
        </w:rPr>
        <w:t>UniCredit</w:t>
      </w:r>
      <w:proofErr w:type="spellEnd"/>
      <w:r w:rsidR="00291719" w:rsidRPr="00291719">
        <w:rPr>
          <w:sz w:val="22"/>
          <w:szCs w:val="22"/>
        </w:rPr>
        <w:t xml:space="preserve">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E4BD59B"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F667D"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078BF92B" w14:textId="77777777" w:rsidR="001F667D" w:rsidRPr="001F667D" w:rsidRDefault="00A9634C" w:rsidP="001F667D">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1F667D" w:rsidRPr="001F667D">
        <w:rPr>
          <w:rFonts w:ascii="Times New Roman" w:hAnsi="Times New Roman"/>
          <w:sz w:val="22"/>
          <w:szCs w:val="22"/>
        </w:rPr>
        <w:t xml:space="preserve">Ing. Martin Grohman, vedoucí střediska správa a údržba ostatního majetku </w:t>
      </w:r>
    </w:p>
    <w:p w14:paraId="62F0138A" w14:textId="1FE2A005" w:rsidR="001F667D" w:rsidRPr="001F667D" w:rsidRDefault="001F667D" w:rsidP="001F667D">
      <w:pPr>
        <w:tabs>
          <w:tab w:val="left" w:pos="3969"/>
        </w:tabs>
        <w:ind w:left="3969" w:right="21" w:hanging="3969"/>
        <w:rPr>
          <w:sz w:val="22"/>
          <w:szCs w:val="22"/>
        </w:rPr>
      </w:pPr>
      <w:r w:rsidRPr="001F667D">
        <w:rPr>
          <w:sz w:val="22"/>
          <w:szCs w:val="22"/>
        </w:rPr>
        <w:tab/>
        <w:t xml:space="preserve">email: </w:t>
      </w:r>
      <w:hyperlink r:id="rId10" w:history="1">
        <w:r w:rsidRPr="001F667D">
          <w:rPr>
            <w:rStyle w:val="Hypertextovodkaz"/>
            <w:sz w:val="22"/>
            <w:szCs w:val="22"/>
          </w:rPr>
          <w:t>Martin.Grohman@dpo.cz</w:t>
        </w:r>
      </w:hyperlink>
      <w:r w:rsidRPr="001F667D">
        <w:rPr>
          <w:sz w:val="22"/>
          <w:szCs w:val="22"/>
        </w:rPr>
        <w:t xml:space="preserve"> , tel.: 608 068 514</w:t>
      </w:r>
    </w:p>
    <w:p w14:paraId="5B0DBEC3" w14:textId="4E1C78F6" w:rsidR="00541E59" w:rsidRPr="00541E59" w:rsidRDefault="001F667D"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 xml:space="preserve">Ing. Naděžda Vyroubalová, </w:t>
      </w:r>
      <w:r w:rsidR="001023A6" w:rsidRPr="001023A6">
        <w:rPr>
          <w:rFonts w:ascii="Times New Roman" w:hAnsi="Times New Roman"/>
          <w:sz w:val="22"/>
          <w:szCs w:val="22"/>
        </w:rPr>
        <w:t>vedoucí provozu přípravy a realizace staveb</w:t>
      </w:r>
      <w:bookmarkStart w:id="0" w:name="_GoBack"/>
      <w:bookmarkEnd w:id="0"/>
    </w:p>
    <w:p w14:paraId="77780BC2" w14:textId="20436485"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1" w:history="1">
        <w:r w:rsidR="00F70126" w:rsidRPr="00F70126">
          <w:rPr>
            <w:rStyle w:val="Hypertextovodkaz"/>
            <w:szCs w:val="22"/>
          </w:rPr>
          <w:t>Nadezda.Vyroubalova@dpo.cz</w:t>
        </w:r>
      </w:hyperlink>
      <w:r w:rsidRPr="003C6B43">
        <w:rPr>
          <w:szCs w:val="22"/>
        </w:rPr>
        <w:t xml:space="preserve"> </w:t>
      </w:r>
      <w:r>
        <w:rPr>
          <w:szCs w:val="22"/>
        </w:rPr>
        <w:t>, tel.: 605 249 193</w:t>
      </w:r>
    </w:p>
    <w:p w14:paraId="20A33E05" w14:textId="05931878"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1F667D">
        <w:rPr>
          <w:rFonts w:ascii="Times New Roman" w:hAnsi="Times New Roman"/>
          <w:szCs w:val="22"/>
        </w:rPr>
        <w:t>:</w:t>
      </w:r>
      <w:r w:rsidRPr="001F667D">
        <w:rPr>
          <w:sz w:val="22"/>
          <w:szCs w:val="22"/>
        </w:rPr>
        <w:t xml:space="preserve"> </w:t>
      </w:r>
      <w:r w:rsidR="00FF4FF4" w:rsidRPr="001F667D">
        <w:rPr>
          <w:rFonts w:ascii="Times New Roman" w:hAnsi="Times New Roman"/>
          <w:sz w:val="22"/>
          <w:szCs w:val="22"/>
        </w:rPr>
        <w:t xml:space="preserve"> </w:t>
      </w:r>
      <w:r w:rsidR="001F667D">
        <w:rPr>
          <w:rFonts w:ascii="Times New Roman" w:hAnsi="Times New Roman"/>
          <w:sz w:val="22"/>
          <w:szCs w:val="22"/>
        </w:rPr>
        <w:tab/>
      </w:r>
      <w:r w:rsidR="001F667D" w:rsidRPr="001F667D">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54B6A726" w14:textId="0EA06243"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40992ED8" w14:textId="587996AD" w:rsidR="00105ADA" w:rsidRDefault="00C640C9" w:rsidP="00105ADA">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04CA0EC6" w14:textId="77777777" w:rsidR="001F667D" w:rsidRDefault="001F667D" w:rsidP="00291719">
      <w:pPr>
        <w:widowControl w:val="0"/>
        <w:tabs>
          <w:tab w:val="left" w:pos="9498"/>
        </w:tabs>
        <w:ind w:right="21"/>
        <w:jc w:val="both"/>
        <w:rPr>
          <w:sz w:val="22"/>
          <w:szCs w:val="22"/>
        </w:rPr>
      </w:pPr>
    </w:p>
    <w:p w14:paraId="2F98B48B" w14:textId="01F165C8" w:rsidR="001F667D" w:rsidRDefault="00C640C9" w:rsidP="001F667D">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3350E">
        <w:rPr>
          <w:sz w:val="22"/>
          <w:szCs w:val="22"/>
        </w:rPr>
        <w:t xml:space="preserve"> </w:t>
      </w:r>
      <w:r w:rsidR="003660F8">
        <w:rPr>
          <w:sz w:val="22"/>
          <w:szCs w:val="22"/>
        </w:rPr>
        <w:t>SVZ</w:t>
      </w:r>
      <w:r w:rsidR="002243CA" w:rsidRPr="002243CA">
        <w:rPr>
          <w:sz w:val="22"/>
          <w:szCs w:val="22"/>
        </w:rPr>
        <w:t>-08-24-PŘ-Ko</w:t>
      </w:r>
      <w:r w:rsidR="001F667D">
        <w:rPr>
          <w:sz w:val="22"/>
          <w:szCs w:val="22"/>
        </w:rPr>
        <w:t>, a v investičním plánu je vedena pod číslem IP 0</w:t>
      </w:r>
      <w:r w:rsidR="0053350E">
        <w:rPr>
          <w:sz w:val="22"/>
          <w:szCs w:val="22"/>
        </w:rPr>
        <w:t>40</w:t>
      </w:r>
      <w:r w:rsidR="001F667D">
        <w:rPr>
          <w:sz w:val="22"/>
          <w:szCs w:val="22"/>
        </w:rPr>
        <w:t>_202</w:t>
      </w:r>
      <w:r w:rsidR="00A42211">
        <w:rPr>
          <w:sz w:val="22"/>
          <w:szCs w:val="22"/>
        </w:rPr>
        <w:t>3</w:t>
      </w:r>
      <w:r w:rsidR="005B1418">
        <w:rPr>
          <w:sz w:val="22"/>
          <w:szCs w:val="22"/>
        </w:rPr>
        <w:t>.</w:t>
      </w:r>
      <w:r w:rsidR="00291719">
        <w:rPr>
          <w:sz w:val="22"/>
          <w:szCs w:val="22"/>
        </w:rPr>
        <w:t xml:space="preserve"> </w:t>
      </w:r>
      <w:r w:rsidR="001F667D">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10520A25"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008B12B2" w:rsidRPr="008B12B2">
        <w:rPr>
          <w:b/>
          <w:sz w:val="22"/>
          <w:szCs w:val="22"/>
        </w:rPr>
        <w:t>studie</w:t>
      </w:r>
      <w:r w:rsidRPr="00FB2927">
        <w:rPr>
          <w:sz w:val="22"/>
          <w:szCs w:val="22"/>
        </w:rPr>
        <w:t xml:space="preserve"> </w:t>
      </w:r>
      <w:r w:rsidR="005C5D8A">
        <w:rPr>
          <w:sz w:val="22"/>
          <w:szCs w:val="22"/>
        </w:rPr>
        <w:t xml:space="preserve">(dále jen Studie) </w:t>
      </w:r>
      <w:r w:rsidRPr="00FB2927">
        <w:rPr>
          <w:sz w:val="22"/>
          <w:szCs w:val="22"/>
        </w:rPr>
        <w:t xml:space="preserve">pro stavbu </w:t>
      </w:r>
      <w:r w:rsidR="00A42211" w:rsidRPr="00A42211">
        <w:rPr>
          <w:b/>
          <w:bCs/>
          <w:sz w:val="22"/>
          <w:szCs w:val="22"/>
        </w:rPr>
        <w:t>„</w:t>
      </w:r>
      <w:r w:rsidR="00086056">
        <w:rPr>
          <w:b/>
          <w:bCs/>
          <w:sz w:val="22"/>
          <w:szCs w:val="22"/>
        </w:rPr>
        <w:t xml:space="preserve">Studie - </w:t>
      </w:r>
      <w:r w:rsidR="008B12B2">
        <w:rPr>
          <w:b/>
          <w:bCs/>
          <w:sz w:val="22"/>
          <w:szCs w:val="22"/>
        </w:rPr>
        <w:t>Areál autobusy Hranečník – Automobilová lakovací a sušící kabina</w:t>
      </w:r>
      <w:r w:rsidR="00A42211" w:rsidRPr="00A42211">
        <w:rPr>
          <w:b/>
          <w:bCs/>
          <w:sz w:val="22"/>
          <w:szCs w:val="22"/>
        </w:rPr>
        <w:t>“</w:t>
      </w:r>
      <w:r w:rsidR="005C5D8A">
        <w:rPr>
          <w:sz w:val="22"/>
          <w:szCs w:val="22"/>
        </w:rPr>
        <w:t xml:space="preserve">, </w:t>
      </w:r>
      <w:r w:rsidR="005C5D8A" w:rsidRPr="005C5D8A">
        <w:rPr>
          <w:sz w:val="22"/>
          <w:szCs w:val="22"/>
        </w:rPr>
        <w:t>Dopravního podniku Ostrava a.s.</w:t>
      </w:r>
    </w:p>
    <w:p w14:paraId="437AB44D" w14:textId="704AE774" w:rsidR="00513672" w:rsidRPr="005C5D8A" w:rsidRDefault="005C5D8A" w:rsidP="005C5D8A">
      <w:pPr>
        <w:spacing w:before="75"/>
        <w:ind w:left="426"/>
        <w:jc w:val="both"/>
        <w:rPr>
          <w:sz w:val="22"/>
          <w:szCs w:val="22"/>
        </w:rPr>
      </w:pPr>
      <w:r w:rsidRPr="005C5D8A">
        <w:rPr>
          <w:sz w:val="22"/>
          <w:szCs w:val="22"/>
        </w:rPr>
        <w:t>Bližší vymezení rozsahu a obsahu Studie, která je předmětem plnění této smlouvy, je uvedeno v Příloze č. 1 této smlouvy.</w:t>
      </w:r>
    </w:p>
    <w:p w14:paraId="09F57F65" w14:textId="4256F548" w:rsidR="005C5D8A" w:rsidRDefault="005C5D8A" w:rsidP="005C5D8A">
      <w:pPr>
        <w:pStyle w:val="Odstavecseseznamem"/>
        <w:numPr>
          <w:ilvl w:val="0"/>
          <w:numId w:val="11"/>
        </w:numPr>
        <w:spacing w:before="75"/>
        <w:ind w:left="426" w:hanging="426"/>
        <w:jc w:val="both"/>
        <w:rPr>
          <w:sz w:val="22"/>
          <w:szCs w:val="22"/>
        </w:rPr>
      </w:pPr>
      <w:r>
        <w:rPr>
          <w:sz w:val="22"/>
          <w:szCs w:val="22"/>
        </w:rPr>
        <w:t>Součásti předmětu plnění je:</w:t>
      </w:r>
    </w:p>
    <w:p w14:paraId="0FC0B7DF" w14:textId="245517F2" w:rsidR="00CD436A" w:rsidRPr="002D6802" w:rsidRDefault="00C94273" w:rsidP="00CD436A">
      <w:pPr>
        <w:pStyle w:val="Odstavecseseznamem"/>
        <w:numPr>
          <w:ilvl w:val="0"/>
          <w:numId w:val="40"/>
        </w:numPr>
        <w:spacing w:before="75"/>
        <w:ind w:left="851" w:hanging="425"/>
        <w:jc w:val="both"/>
        <w:rPr>
          <w:sz w:val="22"/>
          <w:szCs w:val="22"/>
        </w:rPr>
      </w:pPr>
      <w:r>
        <w:rPr>
          <w:sz w:val="22"/>
          <w:szCs w:val="22"/>
        </w:rPr>
        <w:t xml:space="preserve">Studie </w:t>
      </w:r>
      <w:r w:rsidR="00CD436A" w:rsidRPr="002D6802">
        <w:rPr>
          <w:sz w:val="22"/>
          <w:szCs w:val="22"/>
        </w:rPr>
        <w:t>bude vypracována v českém jazyce, a to v následujícím rozsahu:</w:t>
      </w:r>
    </w:p>
    <w:p w14:paraId="6F5AAEB1" w14:textId="36D2F0AE" w:rsidR="00CD436A" w:rsidRPr="002D6802" w:rsidRDefault="00CD436A" w:rsidP="00CD436A">
      <w:pPr>
        <w:pStyle w:val="odrka"/>
        <w:tabs>
          <w:tab w:val="clear" w:pos="1560"/>
        </w:tabs>
        <w:ind w:left="1134" w:hanging="283"/>
        <w:jc w:val="both"/>
      </w:pPr>
      <w:r w:rsidRPr="002D6802">
        <w:t xml:space="preserve">3 x v tištěné podobě – </w:t>
      </w:r>
      <w:r w:rsidR="00C94273">
        <w:t>Studie bude opatřena</w:t>
      </w:r>
      <w:r w:rsidRPr="002D6802">
        <w:t xml:space="preserve">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ve formátu .</w:t>
      </w:r>
      <w:proofErr w:type="spellStart"/>
      <w:r w:rsidRPr="002D6802">
        <w:t>dwg</w:t>
      </w:r>
      <w:proofErr w:type="spellEnd"/>
      <w:r w:rsidRPr="002D6802">
        <w:t xml:space="preserve"> v editovatelné verzi, textová část ve formátu *.</w:t>
      </w:r>
      <w:proofErr w:type="spellStart"/>
      <w:r w:rsidRPr="002D6802">
        <w:t>docx</w:t>
      </w:r>
      <w:proofErr w:type="spellEnd"/>
      <w:r w:rsidRPr="002D6802">
        <w:t xml:space="preserve"> , tabulková část ve formátu *.</w:t>
      </w:r>
      <w:proofErr w:type="spellStart"/>
      <w:r w:rsidRPr="002D6802">
        <w:t>xlsx</w:t>
      </w:r>
      <w:proofErr w:type="spellEnd"/>
      <w:r w:rsidRPr="002D6802">
        <w:t>, rozpočtová část ve formátu *.</w:t>
      </w:r>
      <w:proofErr w:type="spellStart"/>
      <w:r w:rsidRPr="002D6802">
        <w:t>xlsx</w:t>
      </w:r>
      <w:proofErr w:type="spellEnd"/>
      <w:r w:rsidRPr="002D6802">
        <w:t>.</w:t>
      </w:r>
    </w:p>
    <w:p w14:paraId="04626828" w14:textId="7AFBDF8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textová část, tabulková část ve formátu *.</w:t>
      </w:r>
      <w:proofErr w:type="spellStart"/>
      <w:r w:rsidRPr="002D6802">
        <w:t>pdf</w:t>
      </w:r>
      <w:proofErr w:type="spellEnd"/>
      <w:r w:rsidRPr="002D6802">
        <w:t xml:space="preserve">, </w:t>
      </w:r>
      <w:r w:rsidR="00C94273">
        <w:t>rozpočtová část</w:t>
      </w:r>
      <w:r w:rsidRPr="002D6802">
        <w:t xml:space="preserve"> ve formátu *.</w:t>
      </w:r>
      <w:proofErr w:type="spellStart"/>
      <w:r w:rsidRPr="002D6802">
        <w:t>xlsx</w:t>
      </w:r>
      <w:proofErr w:type="spellEnd"/>
      <w:r w:rsidRPr="002D6802">
        <w:t>.</w:t>
      </w:r>
    </w:p>
    <w:p w14:paraId="65416810" w14:textId="1B06D88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w:t>
      </w:r>
      <w:r w:rsidR="00C94273">
        <w:rPr>
          <w:sz w:val="22"/>
          <w:szCs w:val="22"/>
        </w:rPr>
        <w:t>Studie</w:t>
      </w:r>
      <w:r w:rsidRPr="002D6802">
        <w:rPr>
          <w:sz w:val="22"/>
          <w:szCs w:val="22"/>
        </w:rPr>
        <w:t xml:space="preserve"> bude zajištění </w:t>
      </w:r>
      <w:r w:rsidRPr="002D6802">
        <w:rPr>
          <w:sz w:val="22"/>
          <w:szCs w:val="22"/>
          <w:lang w:eastAsia="ar-SA"/>
        </w:rPr>
        <w:t>Souhlasného</w:t>
      </w:r>
      <w:r w:rsidRPr="002D6802">
        <w:rPr>
          <w:sz w:val="22"/>
          <w:szCs w:val="22"/>
        </w:rPr>
        <w:t xml:space="preserve"> stanoviska objednatele k</w:t>
      </w:r>
      <w:r w:rsidR="00C94273">
        <w:rPr>
          <w:sz w:val="22"/>
          <w:szCs w:val="22"/>
        </w:rPr>
        <w:t>e</w:t>
      </w:r>
      <w:r w:rsidRPr="002D6802">
        <w:rPr>
          <w:sz w:val="22"/>
          <w:szCs w:val="22"/>
        </w:rPr>
        <w:t> </w:t>
      </w:r>
      <w:r w:rsidR="00C94273">
        <w:rPr>
          <w:sz w:val="22"/>
          <w:szCs w:val="22"/>
        </w:rPr>
        <w:t>Studii</w:t>
      </w:r>
      <w:r w:rsidRPr="002D6802">
        <w:rPr>
          <w:sz w:val="22"/>
          <w:szCs w:val="22"/>
        </w:rPr>
        <w:t xml:space="preserve"> - Objednatel vydá toto stanovisko po předložení </w:t>
      </w:r>
      <w:r w:rsidR="00C94273">
        <w:rPr>
          <w:sz w:val="22"/>
          <w:szCs w:val="22"/>
        </w:rPr>
        <w:t>Studie,</w:t>
      </w:r>
      <w:r w:rsidRPr="002D6802">
        <w:rPr>
          <w:sz w:val="22"/>
          <w:szCs w:val="22"/>
        </w:rPr>
        <w:t xml:space="preserve"> a to ve lhůtě 10 pracovních dnů ode dne doručení písemné žádosti objednateli. Vydání souhlasného stanoviska objednatele k</w:t>
      </w:r>
      <w:r w:rsidR="00C94273">
        <w:rPr>
          <w:sz w:val="22"/>
          <w:szCs w:val="22"/>
        </w:rPr>
        <w:t>e</w:t>
      </w:r>
      <w:r w:rsidRPr="002D6802">
        <w:rPr>
          <w:sz w:val="22"/>
          <w:szCs w:val="22"/>
        </w:rPr>
        <w:t> </w:t>
      </w:r>
      <w:r w:rsidR="00C94273">
        <w:rPr>
          <w:sz w:val="22"/>
          <w:szCs w:val="22"/>
        </w:rPr>
        <w:t>Studii</w:t>
      </w:r>
      <w:r w:rsidRPr="002D6802">
        <w:rPr>
          <w:sz w:val="22"/>
          <w:szCs w:val="22"/>
        </w:rPr>
        <w:t xml:space="preserve"> je jednou z podmínek k převzetí </w:t>
      </w:r>
      <w:r w:rsidR="00C94273">
        <w:rPr>
          <w:sz w:val="22"/>
          <w:szCs w:val="22"/>
        </w:rPr>
        <w:t>Studie</w:t>
      </w:r>
      <w:r w:rsidRPr="002D6802">
        <w:rPr>
          <w:sz w:val="22"/>
          <w:szCs w:val="22"/>
        </w:rPr>
        <w:t xml:space="preserve"> objednatelem.</w:t>
      </w:r>
      <w:r w:rsidR="00F37216">
        <w:rPr>
          <w:sz w:val="22"/>
          <w:szCs w:val="22"/>
        </w:rPr>
        <w:t xml:space="preserve"> Žádost o vydání souhlasného stanoviska vč. </w:t>
      </w:r>
      <w:r w:rsidR="00C94273">
        <w:rPr>
          <w:sz w:val="22"/>
          <w:szCs w:val="22"/>
        </w:rPr>
        <w:t>Studie</w:t>
      </w:r>
      <w:r w:rsidR="00F37216">
        <w:rPr>
          <w:sz w:val="22"/>
          <w:szCs w:val="22"/>
        </w:rPr>
        <w:t xml:space="preserve"> bude zaslána v elektronické podobě na adresu:</w:t>
      </w:r>
      <w:r w:rsidR="008C5DCA">
        <w:rPr>
          <w:sz w:val="22"/>
          <w:szCs w:val="22"/>
        </w:rPr>
        <w:t>……………</w:t>
      </w:r>
      <w:r w:rsidR="00F37216">
        <w:rPr>
          <w:sz w:val="22"/>
          <w:szCs w:val="22"/>
        </w:rPr>
        <w:t xml:space="preserve"> </w:t>
      </w:r>
      <w:r w:rsidR="00F37216" w:rsidRPr="008C5DCA">
        <w:rPr>
          <w:i/>
          <w:color w:val="00B0F0"/>
          <w:sz w:val="22"/>
          <w:szCs w:val="22"/>
        </w:rPr>
        <w:t>(</w:t>
      </w:r>
      <w:r w:rsidR="008C5DCA">
        <w:rPr>
          <w:i/>
          <w:color w:val="00B0F0"/>
          <w:sz w:val="22"/>
          <w:szCs w:val="22"/>
        </w:rPr>
        <w:t xml:space="preserve">POZN.: </w:t>
      </w:r>
      <w:r w:rsidR="00F37216" w:rsidRPr="008C5DCA">
        <w:rPr>
          <w:i/>
          <w:color w:val="00B0F0"/>
          <w:sz w:val="22"/>
          <w:szCs w:val="22"/>
        </w:rPr>
        <w:t>doplní objednatel před po</w:t>
      </w:r>
      <w:r w:rsidR="00770B99" w:rsidRPr="008C5DCA">
        <w:rPr>
          <w:i/>
          <w:color w:val="00B0F0"/>
          <w:sz w:val="22"/>
          <w:szCs w:val="22"/>
        </w:rPr>
        <w:t>d</w:t>
      </w:r>
      <w:r w:rsidR="00F37216" w:rsidRPr="008C5DCA">
        <w:rPr>
          <w:i/>
          <w:color w:val="00B0F0"/>
          <w:sz w:val="22"/>
          <w:szCs w:val="22"/>
        </w:rPr>
        <w:t>pisem smlouvy)</w:t>
      </w:r>
    </w:p>
    <w:p w14:paraId="18E3D889" w14:textId="26D21D34" w:rsidR="00CD436A" w:rsidRPr="00BD2F21" w:rsidRDefault="00CD436A" w:rsidP="00E16910">
      <w:pPr>
        <w:pStyle w:val="Odstavecseseznamem"/>
        <w:numPr>
          <w:ilvl w:val="0"/>
          <w:numId w:val="40"/>
        </w:numPr>
        <w:spacing w:before="75"/>
        <w:ind w:left="993" w:hanging="567"/>
        <w:jc w:val="both"/>
        <w:rPr>
          <w:sz w:val="22"/>
          <w:szCs w:val="22"/>
        </w:rPr>
      </w:pPr>
      <w:r w:rsidRPr="00BD2F21">
        <w:rPr>
          <w:sz w:val="22"/>
          <w:szCs w:val="22"/>
        </w:rPr>
        <w:t xml:space="preserve">Zhotovitel </w:t>
      </w:r>
      <w:r w:rsidRPr="00BD2F21">
        <w:rPr>
          <w:sz w:val="22"/>
          <w:szCs w:val="22"/>
          <w:lang w:eastAsia="ar-SA"/>
        </w:rPr>
        <w:t>zajistí</w:t>
      </w:r>
      <w:r w:rsidRPr="00BD2F21">
        <w:rPr>
          <w:sz w:val="22"/>
          <w:szCs w:val="22"/>
        </w:rPr>
        <w:t xml:space="preserve"> v průběhu </w:t>
      </w:r>
      <w:r w:rsidRPr="00BD2F21">
        <w:rPr>
          <w:sz w:val="22"/>
          <w:szCs w:val="22"/>
          <w:lang w:eastAsia="ar-SA"/>
        </w:rPr>
        <w:t>zpracování</w:t>
      </w:r>
      <w:r w:rsidRPr="00BD2F21">
        <w:rPr>
          <w:sz w:val="22"/>
          <w:szCs w:val="22"/>
        </w:rPr>
        <w:t xml:space="preserve"> </w:t>
      </w:r>
      <w:r w:rsidR="001F7444">
        <w:rPr>
          <w:sz w:val="22"/>
          <w:szCs w:val="22"/>
        </w:rPr>
        <w:t>Studie</w:t>
      </w:r>
      <w:r w:rsidR="00BD2F21" w:rsidRPr="00BD2F21">
        <w:rPr>
          <w:sz w:val="22"/>
          <w:szCs w:val="22"/>
        </w:rPr>
        <w:t xml:space="preserve"> </w:t>
      </w:r>
      <w:r w:rsidRPr="00BD2F21">
        <w:rPr>
          <w:sz w:val="22"/>
          <w:szCs w:val="22"/>
        </w:rPr>
        <w:t xml:space="preserve">Zaměření stávajícího stavu a provedení veškerých potřebných stavebně technických průzkumů, nutných ke zpracování </w:t>
      </w:r>
      <w:r w:rsidR="001F7444">
        <w:rPr>
          <w:sz w:val="22"/>
          <w:szCs w:val="22"/>
        </w:rPr>
        <w:t>Studie</w:t>
      </w:r>
      <w:r w:rsidRPr="00BD2F21">
        <w:rPr>
          <w:sz w:val="22"/>
          <w:szCs w:val="22"/>
        </w:rPr>
        <w:t>.</w:t>
      </w:r>
    </w:p>
    <w:p w14:paraId="4A9B22CF" w14:textId="59A5C87E" w:rsidR="00CD436A" w:rsidRPr="00BD2F21" w:rsidRDefault="00CD436A" w:rsidP="00E16910">
      <w:pPr>
        <w:pStyle w:val="Odstavecseseznamem"/>
        <w:numPr>
          <w:ilvl w:val="0"/>
          <w:numId w:val="40"/>
        </w:numPr>
        <w:spacing w:before="75"/>
        <w:ind w:left="993" w:hanging="567"/>
        <w:jc w:val="both"/>
        <w:rPr>
          <w:b/>
          <w:sz w:val="22"/>
          <w:szCs w:val="22"/>
        </w:rPr>
      </w:pPr>
      <w:r w:rsidRPr="00BD2F21">
        <w:rPr>
          <w:sz w:val="22"/>
          <w:szCs w:val="22"/>
        </w:rPr>
        <w:t xml:space="preserve">V průběhu </w:t>
      </w:r>
      <w:r w:rsidRPr="00BD2F21">
        <w:rPr>
          <w:sz w:val="22"/>
          <w:szCs w:val="22"/>
          <w:lang w:eastAsia="ar-SA"/>
        </w:rPr>
        <w:t>zpracovávání</w:t>
      </w:r>
      <w:r w:rsidRPr="00BD2F21">
        <w:rPr>
          <w:sz w:val="22"/>
          <w:szCs w:val="22"/>
        </w:rPr>
        <w:t xml:space="preserve"> </w:t>
      </w:r>
      <w:r w:rsidR="001F7444">
        <w:rPr>
          <w:sz w:val="22"/>
          <w:szCs w:val="22"/>
        </w:rPr>
        <w:t>Studie</w:t>
      </w:r>
      <w:r w:rsidRPr="00BD2F21">
        <w:rPr>
          <w:sz w:val="22"/>
          <w:szCs w:val="22"/>
        </w:rPr>
        <w:t xml:space="preserve"> </w:t>
      </w:r>
      <w:r w:rsidR="00F37216" w:rsidRPr="00BD2F21">
        <w:rPr>
          <w:sz w:val="22"/>
          <w:szCs w:val="22"/>
        </w:rPr>
        <w:t xml:space="preserve">bude </w:t>
      </w:r>
      <w:r w:rsidRPr="00BD2F21">
        <w:rPr>
          <w:sz w:val="22"/>
          <w:szCs w:val="22"/>
          <w:lang w:eastAsia="ar-SA"/>
        </w:rPr>
        <w:t>minimálně</w:t>
      </w:r>
      <w:r w:rsidRPr="00BD2F21">
        <w:rPr>
          <w:sz w:val="22"/>
          <w:szCs w:val="22"/>
        </w:rPr>
        <w:t xml:space="preserve"> co 14 dní výrobní výbor, pokud nebude předem dohodnuto jinak. Prostory pro konání výrobních výborů (na území města Ostravy) zajistí na své náklady zhotovitel a z těchto výrobních výborů pořídí písemný zápis</w:t>
      </w:r>
      <w:r w:rsidR="00F37216" w:rsidRPr="00BD2F21">
        <w:rPr>
          <w:sz w:val="22"/>
          <w:szCs w:val="22"/>
        </w:rPr>
        <w:t>, který bude elektronicky zaslán na adresu: ……</w:t>
      </w:r>
      <w:r w:rsidRPr="00BD2F21">
        <w:rPr>
          <w:sz w:val="22"/>
          <w:szCs w:val="22"/>
        </w:rPr>
        <w:t>.</w:t>
      </w:r>
      <w:r w:rsidR="00F37216" w:rsidRPr="00BD2F21">
        <w:rPr>
          <w:sz w:val="22"/>
          <w:szCs w:val="22"/>
        </w:rPr>
        <w:t xml:space="preserve"> </w:t>
      </w:r>
      <w:r w:rsidR="008C5DCA" w:rsidRPr="00BD2F21">
        <w:rPr>
          <w:i/>
          <w:color w:val="00B0F0"/>
          <w:sz w:val="22"/>
          <w:szCs w:val="22"/>
        </w:rPr>
        <w:t>(POZN.: doplní objednatel před podpisem smlouvy)</w:t>
      </w:r>
      <w:r w:rsidR="00F37216" w:rsidRPr="00BD2F21">
        <w:rPr>
          <w:sz w:val="22"/>
          <w:szCs w:val="22"/>
        </w:rPr>
        <w:t xml:space="preserve">Současně budou zápisy z výrobních výborů přílohou předané </w:t>
      </w:r>
      <w:r w:rsidR="001F7444">
        <w:rPr>
          <w:sz w:val="22"/>
          <w:szCs w:val="22"/>
        </w:rPr>
        <w:t>Studie</w:t>
      </w:r>
      <w:r w:rsidR="00F37216" w:rsidRPr="00BD2F21">
        <w:rPr>
          <w:sz w:val="22"/>
          <w:szCs w:val="22"/>
        </w:rPr>
        <w:t>.</w:t>
      </w:r>
    </w:p>
    <w:p w14:paraId="410EB07D" w14:textId="7C5AC402"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t xml:space="preserve">Vypracovaná </w:t>
      </w:r>
      <w:r w:rsidR="001F7444">
        <w:rPr>
          <w:sz w:val="22"/>
          <w:szCs w:val="22"/>
        </w:rPr>
        <w:t>Studie</w:t>
      </w:r>
      <w:r w:rsidRPr="0008646D">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3FCBE6C9" w14:textId="43BEE083" w:rsidR="00BD2F21" w:rsidRDefault="00BD2F21" w:rsidP="0008646D">
      <w:pPr>
        <w:pStyle w:val="Odstavecseseznamem"/>
        <w:numPr>
          <w:ilvl w:val="0"/>
          <w:numId w:val="11"/>
        </w:numPr>
        <w:spacing w:before="75"/>
        <w:ind w:left="435" w:hanging="426"/>
        <w:jc w:val="both"/>
        <w:rPr>
          <w:sz w:val="22"/>
          <w:szCs w:val="22"/>
        </w:rPr>
      </w:pPr>
      <w:r w:rsidRPr="00BD2F21">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1201CE29" w14:textId="77777777" w:rsidR="00DA19D1" w:rsidRPr="002D6802" w:rsidRDefault="00DA19D1"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72724892" w14:textId="079D0720" w:rsidR="00484C10" w:rsidRPr="00484C10" w:rsidRDefault="00484C10" w:rsidP="001F7444">
      <w:pPr>
        <w:pStyle w:val="Zkladntext"/>
        <w:spacing w:before="90" w:after="0"/>
        <w:ind w:left="851" w:hanging="425"/>
        <w:jc w:val="both"/>
        <w:rPr>
          <w:b/>
          <w:sz w:val="22"/>
          <w:szCs w:val="22"/>
        </w:rPr>
      </w:pPr>
      <w:r w:rsidRPr="00FB2927">
        <w:rPr>
          <w:b/>
          <w:sz w:val="22"/>
          <w:szCs w:val="22"/>
        </w:rPr>
        <w:t xml:space="preserve">Cena celkem za </w:t>
      </w:r>
      <w:r w:rsidR="00BD2F21">
        <w:rPr>
          <w:b/>
          <w:sz w:val="22"/>
          <w:szCs w:val="22"/>
        </w:rPr>
        <w:t>celý předmět díla</w:t>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58F6F2E" w:rsidR="00891AD2" w:rsidRDefault="00484C10" w:rsidP="00891AD2">
      <w:pPr>
        <w:spacing w:after="200"/>
        <w:ind w:left="1134" w:hanging="283"/>
        <w:contextualSpacing/>
        <w:jc w:val="both"/>
        <w:rPr>
          <w:i/>
          <w:color w:val="00B0F0"/>
          <w:sz w:val="22"/>
          <w:szCs w:val="22"/>
        </w:rPr>
      </w:pPr>
      <w:r>
        <w:rPr>
          <w:i/>
          <w:color w:val="00B0F0"/>
          <w:sz w:val="22"/>
          <w:szCs w:val="22"/>
        </w:rPr>
        <w:t>(</w:t>
      </w:r>
      <w:r w:rsidR="008C5DCA">
        <w:rPr>
          <w:i/>
          <w:color w:val="00B0F0"/>
        </w:rPr>
        <w:t xml:space="preserve">POZN.: </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B574EBE"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6ADD566" w14:textId="77777777" w:rsidR="00E75C89" w:rsidRPr="00DC0E85" w:rsidRDefault="00E75C89" w:rsidP="00E75C89">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25E05BCF" w14:textId="297135D9" w:rsidR="00E75C89" w:rsidRPr="00DC0E85" w:rsidRDefault="00E75C89" w:rsidP="00E75C89">
      <w:pPr>
        <w:numPr>
          <w:ilvl w:val="0"/>
          <w:numId w:val="4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4761D6">
        <w:rPr>
          <w:sz w:val="22"/>
          <w:szCs w:val="22"/>
        </w:rPr>
        <w:t>kapitolou</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5F74C509" w14:textId="2B2EDF0E" w:rsidR="00E75C89" w:rsidRPr="00E75C89" w:rsidRDefault="00E75C89" w:rsidP="00E75C89">
      <w:pPr>
        <w:numPr>
          <w:ilvl w:val="0"/>
          <w:numId w:val="47"/>
        </w:numPr>
        <w:ind w:left="709" w:hanging="283"/>
        <w:jc w:val="both"/>
      </w:pPr>
      <w:r w:rsidRPr="00DC0E85">
        <w:rPr>
          <w:sz w:val="22"/>
          <w:szCs w:val="22"/>
        </w:rPr>
        <w:t>pokud v průběhu plnění dojde ke změnám legislativních či technických předpisů a norem, které budou mít prokazatelný vliv na výši sjednané ceny.</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57E51C62" w14:textId="77777777" w:rsidR="00E75C89" w:rsidRDefault="00E75C89" w:rsidP="00E75C89">
      <w:pPr>
        <w:pStyle w:val="Zkladntext"/>
        <w:spacing w:before="90" w:after="0"/>
        <w:ind w:left="426"/>
        <w:jc w:val="both"/>
        <w:rPr>
          <w:sz w:val="22"/>
        </w:rPr>
      </w:pPr>
      <w:r w:rsidRPr="0034430C">
        <w:rPr>
          <w:sz w:val="22"/>
          <w:szCs w:val="22"/>
        </w:rPr>
        <w:t>Celkový cenový nárůst související s těmito změnami (vícepráce) při odečtení stavebních prací, služeb</w:t>
      </w:r>
      <w:r>
        <w:rPr>
          <w:sz w:val="22"/>
          <w:szCs w:val="22"/>
        </w:rPr>
        <w:t xml:space="preserve"> či dodávek</w:t>
      </w:r>
      <w:r w:rsidRPr="0034430C">
        <w:rPr>
          <w:sz w:val="22"/>
          <w:szCs w:val="22"/>
        </w:rPr>
        <w:t>, které nebyly realizovány (</w:t>
      </w:r>
      <w:proofErr w:type="spellStart"/>
      <w:r w:rsidRPr="0034430C">
        <w:rPr>
          <w:sz w:val="22"/>
          <w:szCs w:val="22"/>
        </w:rPr>
        <w:t>méněpráce</w:t>
      </w:r>
      <w:proofErr w:type="spellEnd"/>
      <w:r w:rsidRPr="0034430C">
        <w:rPr>
          <w:sz w:val="22"/>
          <w:szCs w:val="22"/>
        </w:rPr>
        <w:t>) nepřesáhne 30 % z původní ceny díla dle této smlouvy.</w:t>
      </w:r>
    </w:p>
    <w:p w14:paraId="0EE2BF65" w14:textId="35815BE9" w:rsidR="00A540EF" w:rsidRDefault="001B3BF2" w:rsidP="001B3BF2">
      <w:pPr>
        <w:pStyle w:val="Zkladntext"/>
        <w:spacing w:before="90" w:after="0"/>
        <w:ind w:left="426"/>
        <w:jc w:val="both"/>
        <w:rPr>
          <w:sz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5ED7B321" w14:textId="171D1A34" w:rsidR="005A16A4" w:rsidRPr="00FB2927" w:rsidRDefault="005A16A4" w:rsidP="005A16A4">
      <w:pPr>
        <w:pStyle w:val="Zkladntext"/>
        <w:numPr>
          <w:ilvl w:val="0"/>
          <w:numId w:val="3"/>
        </w:numPr>
        <w:spacing w:before="90" w:after="0"/>
        <w:ind w:left="426" w:hanging="411"/>
        <w:jc w:val="both"/>
        <w:rPr>
          <w:sz w:val="22"/>
          <w:szCs w:val="22"/>
        </w:rPr>
      </w:pPr>
      <w:r w:rsidRPr="00FB2927">
        <w:rPr>
          <w:sz w:val="22"/>
          <w:szCs w:val="22"/>
        </w:rPr>
        <w:t>Objednatel si vyhrazuje po celou dobu trvání smlouvy právo na rozšíření sjednaného objemu a rozsahu předmětu veřejné zakázky, a to o nové</w:t>
      </w:r>
      <w:r w:rsidR="00950840">
        <w:rPr>
          <w:sz w:val="22"/>
          <w:szCs w:val="22"/>
        </w:rPr>
        <w:t xml:space="preserve"> služby, spočívající v realizaci</w:t>
      </w:r>
      <w:r w:rsidRPr="00FB2927">
        <w:rPr>
          <w:sz w:val="22"/>
          <w:szCs w:val="22"/>
        </w:rPr>
        <w:t xml:space="preserve"> obdobných služeb </w:t>
      </w:r>
      <w:r w:rsidR="00AA011C">
        <w:rPr>
          <w:sz w:val="22"/>
          <w:szCs w:val="22"/>
        </w:rPr>
        <w:t xml:space="preserve">jako jsou </w:t>
      </w:r>
      <w:r w:rsidRPr="00FB2927">
        <w:rPr>
          <w:sz w:val="22"/>
          <w:szCs w:val="22"/>
        </w:rPr>
        <w:t>specifikov</w:t>
      </w:r>
      <w:r w:rsidR="00AA011C">
        <w:rPr>
          <w:sz w:val="22"/>
          <w:szCs w:val="22"/>
        </w:rPr>
        <w:t>ány</w:t>
      </w:r>
      <w:r w:rsidRPr="00FB2927">
        <w:rPr>
          <w:sz w:val="22"/>
          <w:szCs w:val="22"/>
        </w:rPr>
        <w:t xml:space="preserve"> v předmětu plnění, </w:t>
      </w:r>
      <w:r w:rsidR="00950840">
        <w:rPr>
          <w:sz w:val="22"/>
          <w:szCs w:val="22"/>
        </w:rPr>
        <w:t xml:space="preserve">či jejich rozšíření o služby přímo související s předmětem plnění, </w:t>
      </w:r>
      <w:r w:rsidRPr="00FB2927">
        <w:rPr>
          <w:sz w:val="22"/>
          <w:szCs w:val="22"/>
        </w:rPr>
        <w:t xml:space="preserve">a to </w:t>
      </w:r>
      <w:r w:rsidRPr="00FB2927">
        <w:rPr>
          <w:bCs/>
          <w:sz w:val="22"/>
          <w:szCs w:val="22"/>
          <w:lang w:eastAsia="en-US"/>
        </w:rPr>
        <w:t xml:space="preserve">až do výše 30 % ceny bez DPH za cenu díla v této smlouvě. </w:t>
      </w:r>
    </w:p>
    <w:p w14:paraId="3EAFBC1B" w14:textId="13FFEE54" w:rsidR="005A16A4" w:rsidRDefault="005A16A4" w:rsidP="005A16A4">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6CEBB8A8" w14:textId="77777777" w:rsidR="00F4284A" w:rsidRDefault="00F4284A"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0482D72B" w:rsidR="00125571" w:rsidRPr="009D79AB" w:rsidRDefault="00BB37EB" w:rsidP="009D79AB">
      <w:pPr>
        <w:pStyle w:val="odrka"/>
        <w:tabs>
          <w:tab w:val="clear" w:pos="1560"/>
        </w:tabs>
        <w:ind w:left="709" w:hanging="284"/>
        <w:contextualSpacing/>
        <w:jc w:val="both"/>
        <w:rPr>
          <w:b/>
        </w:rPr>
      </w:pPr>
      <w:r w:rsidRPr="009D79AB">
        <w:t xml:space="preserve">do </w:t>
      </w:r>
      <w:r w:rsidR="001F7444" w:rsidRPr="001F7444">
        <w:rPr>
          <w:b/>
        </w:rPr>
        <w:t>120</w:t>
      </w:r>
      <w:r w:rsidR="00456DDE" w:rsidRPr="001F7444">
        <w:rPr>
          <w:b/>
        </w:rPr>
        <w:t xml:space="preserve"> </w:t>
      </w:r>
      <w:r w:rsidRPr="009D79AB">
        <w:rPr>
          <w:b/>
        </w:rPr>
        <w:t>kalendářních dní</w:t>
      </w:r>
      <w:r w:rsidRPr="009D79AB">
        <w:t xml:space="preserve"> od doručení výzvy objednatele, kterou zpracuje a zašle objednatel bez zbytečného odkladu po nabytí účinnosti této smlouvy, předá zhotovitel objednateli zpracovanou </w:t>
      </w:r>
      <w:r w:rsidR="001F7444">
        <w:t>Studii</w:t>
      </w:r>
      <w:r w:rsidR="00366FF0">
        <w:t>, která je předmětem plnění této smlouvy.</w:t>
      </w:r>
    </w:p>
    <w:p w14:paraId="0C8E2B03" w14:textId="0074EE6E"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1F7444">
        <w:rPr>
          <w:sz w:val="22"/>
          <w:szCs w:val="22"/>
        </w:rPr>
        <w:t>e Studii</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w:t>
      </w:r>
      <w:proofErr w:type="gramStart"/>
      <w:r w:rsidR="00E75C89">
        <w:rPr>
          <w:sz w:val="22"/>
          <w:szCs w:val="22"/>
        </w:rPr>
        <w:t>2.</w:t>
      </w:r>
      <w:r w:rsidR="001F7444">
        <w:rPr>
          <w:sz w:val="22"/>
          <w:szCs w:val="22"/>
        </w:rPr>
        <w:t>2</w:t>
      </w:r>
      <w:r w:rsidR="002D6802">
        <w:rPr>
          <w:sz w:val="22"/>
          <w:szCs w:val="22"/>
        </w:rPr>
        <w:t>. této</w:t>
      </w:r>
      <w:proofErr w:type="gramEnd"/>
      <w:r w:rsidR="002D6802">
        <w:rPr>
          <w:sz w:val="22"/>
          <w:szCs w:val="22"/>
        </w:rPr>
        <w:t xml:space="preserve">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598D1B64"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5A16A4">
        <w:rPr>
          <w:sz w:val="22"/>
          <w:szCs w:val="22"/>
        </w:rPr>
        <w:t>2</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E75C89" w:rsidRPr="001E4F6A">
        <w:rPr>
          <w:sz w:val="22"/>
          <w:szCs w:val="22"/>
        </w:rPr>
        <w:t xml:space="preserve">V případě, že bude </w:t>
      </w:r>
      <w:r w:rsidR="001F7444">
        <w:rPr>
          <w:sz w:val="22"/>
          <w:szCs w:val="22"/>
        </w:rPr>
        <w:t>Studie</w:t>
      </w:r>
      <w:r w:rsidR="00E75C89" w:rsidRPr="001E4F6A">
        <w:rPr>
          <w:sz w:val="22"/>
          <w:szCs w:val="22"/>
        </w:rPr>
        <w:t xml:space="preserve"> vykazovat hrubé nedostatky vzniklé na straně zhotovitele, nebude brán zřetel na lhůtu potřebnou pro dopracování / doplnění</w:t>
      </w:r>
      <w:r w:rsidR="00E75C89">
        <w:rPr>
          <w:sz w:val="22"/>
          <w:szCs w:val="22"/>
        </w:rPr>
        <w:t>.</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1D01AA9" w:rsidR="00A367F1" w:rsidRPr="00FB2927" w:rsidRDefault="00E75C89" w:rsidP="00A367F1">
      <w:pPr>
        <w:pStyle w:val="odrka"/>
        <w:tabs>
          <w:tab w:val="clear" w:pos="1560"/>
        </w:tabs>
        <w:ind w:left="851" w:hanging="284"/>
        <w:jc w:val="both"/>
      </w:pPr>
      <w:r w:rsidRPr="00E75C89">
        <w:t>v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díla. Pro tento případ je zhotovitel oprávněn požadovat prodloužení Doby realizace díla pouze o takový počet dnů, o které se prokazatelně prodlouží doba realizace;</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290C507E" w14:textId="77777777" w:rsidR="00E75C89" w:rsidRPr="00B67821" w:rsidRDefault="00E75C89" w:rsidP="00E75C89">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5878CBE9" w14:textId="15B29B03" w:rsidR="00E75C89" w:rsidRPr="00B67821" w:rsidRDefault="00E75C89" w:rsidP="00E75C89">
      <w:pPr>
        <w:pStyle w:val="odrka"/>
        <w:tabs>
          <w:tab w:val="clear" w:pos="1560"/>
        </w:tabs>
        <w:ind w:left="851" w:hanging="284"/>
        <w:jc w:val="both"/>
      </w:pPr>
      <w:r w:rsidRPr="00B67821">
        <w:t>vyjádření dotčených osob nebo orgánů k</w:t>
      </w:r>
      <w:r w:rsidR="001F7444">
        <w:t>e Studii</w:t>
      </w:r>
      <w:r w:rsidRPr="00B67821">
        <w:t xml:space="preserve"> v nestandardně dlouhé době (tj. době přesahující odpovídající právními předpisy, jinak době delší než 30 dnů), </w:t>
      </w:r>
    </w:p>
    <w:p w14:paraId="2D339731" w14:textId="64D98CBE" w:rsidR="00E75C89" w:rsidRPr="00B67821" w:rsidRDefault="00E75C89" w:rsidP="00E75C89">
      <w:pPr>
        <w:pStyle w:val="odrka"/>
        <w:tabs>
          <w:tab w:val="clear" w:pos="1560"/>
        </w:tabs>
        <w:ind w:left="851" w:hanging="284"/>
        <w:jc w:val="both"/>
      </w:pPr>
      <w:r w:rsidRPr="00B67821">
        <w:t xml:space="preserve">nepředvídatelný požadavek dotčených orgánů, správců dotčených inženýrských sítí, vlastníků dotčených nemovitostí, nebo objednatele na přepracování </w:t>
      </w:r>
      <w:r w:rsidR="001F7444">
        <w:t>Studie</w:t>
      </w:r>
      <w:r w:rsidRPr="00B67821">
        <w:t xml:space="preserve"> včetně doby pro jejich následné vyjádření po zpracování požadavku, </w:t>
      </w:r>
    </w:p>
    <w:p w14:paraId="2F3BFBB5" w14:textId="7B121F4D" w:rsidR="00E75C89" w:rsidRDefault="00E75C89" w:rsidP="00E75C89">
      <w:pPr>
        <w:pStyle w:val="odrka"/>
        <w:tabs>
          <w:tab w:val="clear" w:pos="1560"/>
        </w:tabs>
        <w:ind w:left="851" w:hanging="284"/>
        <w:jc w:val="both"/>
      </w:pPr>
      <w:r w:rsidRPr="00B67821">
        <w:t>získání potřebných práv k dotčeným pozemkům</w:t>
      </w:r>
      <w:r w:rsidR="00014061">
        <w:t>.</w:t>
      </w:r>
      <w:r w:rsidRPr="00B67821">
        <w:t xml:space="preserve"> </w:t>
      </w:r>
    </w:p>
    <w:p w14:paraId="632CEC97" w14:textId="46AEEB79" w:rsidR="00E75C89" w:rsidRPr="00E75C89" w:rsidRDefault="00E75C89" w:rsidP="00E75C89">
      <w:pPr>
        <w:pStyle w:val="Zkladntext"/>
        <w:spacing w:before="90" w:after="0"/>
        <w:ind w:left="426"/>
        <w:jc w:val="both"/>
        <w:rPr>
          <w:sz w:val="22"/>
          <w:szCs w:val="22"/>
        </w:rPr>
      </w:pPr>
      <w:r w:rsidRPr="00E75C89">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bodů 5 a 6 </w:t>
      </w:r>
      <w:r w:rsidR="004761D6">
        <w:rPr>
          <w:sz w:val="22"/>
          <w:szCs w:val="22"/>
        </w:rPr>
        <w:t>této kapitoly</w:t>
      </w:r>
      <w:r w:rsidRPr="00E75C89">
        <w:rPr>
          <w:sz w:val="22"/>
          <w:szCs w:val="22"/>
        </w:rPr>
        <w:t>.</w:t>
      </w:r>
    </w:p>
    <w:p w14:paraId="41646978" w14:textId="78800AD8"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4315A213"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DB3324">
        <w:rPr>
          <w:sz w:val="22"/>
          <w:szCs w:val="22"/>
        </w:rPr>
        <w:t xml:space="preserve">, </w:t>
      </w:r>
      <w:r w:rsidR="00DB3324" w:rsidRPr="00DB3324">
        <w:rPr>
          <w:sz w:val="22"/>
          <w:szCs w:val="22"/>
        </w:rPr>
        <w:t>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25445EBF" w:rsidR="00CF3BEC" w:rsidRPr="00FB2927" w:rsidRDefault="00FD19DB" w:rsidP="00A014EC">
      <w:pPr>
        <w:pStyle w:val="Zkladntext"/>
        <w:numPr>
          <w:ilvl w:val="0"/>
          <w:numId w:val="4"/>
        </w:numPr>
        <w:spacing w:before="90" w:after="0"/>
        <w:ind w:left="425" w:hanging="425"/>
        <w:jc w:val="both"/>
        <w:rPr>
          <w:b/>
          <w:sz w:val="22"/>
          <w:szCs w:val="22"/>
        </w:rPr>
      </w:pPr>
      <w:r w:rsidRPr="00291943">
        <w:rPr>
          <w:sz w:val="22"/>
          <w:szCs w:val="22"/>
        </w:rPr>
        <w:t>Výzvu</w:t>
      </w:r>
      <w:r w:rsidR="00CF3BEC" w:rsidRPr="00291943">
        <w:rPr>
          <w:sz w:val="22"/>
          <w:szCs w:val="22"/>
        </w:rPr>
        <w:t xml:space="preserve"> objednatele</w:t>
      </w:r>
      <w:r w:rsidR="00CF3BEC" w:rsidRPr="00FB2927">
        <w:rPr>
          <w:sz w:val="22"/>
          <w:szCs w:val="22"/>
        </w:rPr>
        <w:t xml:space="preserve"> dle kapitoly V., </w:t>
      </w:r>
      <w:r w:rsidR="0004260D">
        <w:rPr>
          <w:sz w:val="22"/>
          <w:szCs w:val="22"/>
        </w:rPr>
        <w:t>odstavce</w:t>
      </w:r>
      <w:r w:rsidR="00CF3BEC" w:rsidRPr="00FB2927">
        <w:rPr>
          <w:sz w:val="22"/>
          <w:szCs w:val="22"/>
        </w:rPr>
        <w:t xml:space="preserve"> 1</w:t>
      </w:r>
      <w:r w:rsidR="001D1045" w:rsidRPr="00FB2927">
        <w:rPr>
          <w:sz w:val="22"/>
          <w:szCs w:val="22"/>
        </w:rPr>
        <w:t xml:space="preserve"> </w:t>
      </w:r>
      <w:r w:rsidR="00CF3BEC" w:rsidRPr="00FB2927">
        <w:rPr>
          <w:sz w:val="22"/>
          <w:szCs w:val="22"/>
        </w:rPr>
        <w:t xml:space="preserve">smlouvy bude objednatel zasílat na </w:t>
      </w:r>
      <w:r w:rsidR="00657D5A" w:rsidRPr="00FB2927">
        <w:rPr>
          <w:sz w:val="22"/>
          <w:szCs w:val="22"/>
        </w:rPr>
        <w:t xml:space="preserve">emailovou </w:t>
      </w:r>
      <w:r w:rsidR="00CF3BEC" w:rsidRPr="00FB2927">
        <w:rPr>
          <w:sz w:val="22"/>
          <w:szCs w:val="22"/>
        </w:rPr>
        <w:t xml:space="preserve">adresu zhotovitele …….. </w:t>
      </w:r>
      <w:r w:rsidR="00CF3BEC" w:rsidRPr="00FB2927">
        <w:rPr>
          <w:i/>
          <w:color w:val="00B0F0"/>
          <w:sz w:val="22"/>
          <w:szCs w:val="22"/>
        </w:rPr>
        <w:t>(POZ</w:t>
      </w:r>
      <w:r w:rsidR="009B2F35" w:rsidRPr="00FB2927">
        <w:rPr>
          <w:i/>
          <w:color w:val="00B0F0"/>
          <w:sz w:val="22"/>
          <w:szCs w:val="22"/>
        </w:rPr>
        <w:t>N</w:t>
      </w:r>
      <w:r w:rsidR="00CF3BEC" w:rsidRPr="00FB2927">
        <w:rPr>
          <w:i/>
          <w:color w:val="00B0F0"/>
          <w:sz w:val="22"/>
          <w:szCs w:val="22"/>
        </w:rPr>
        <w:t xml:space="preserve">. Doplní </w:t>
      </w:r>
      <w:r w:rsidR="002A5EE7" w:rsidRPr="00FB2927">
        <w:rPr>
          <w:i/>
          <w:color w:val="00B0F0"/>
          <w:sz w:val="22"/>
          <w:szCs w:val="22"/>
        </w:rPr>
        <w:t>zhotovi</w:t>
      </w:r>
      <w:r w:rsidR="00CF3BEC"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2CD3CCDD" w14:textId="68785905" w:rsidR="00E75C89" w:rsidRPr="00480B32" w:rsidRDefault="00906E18" w:rsidP="00E75C89">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w:t>
      </w:r>
      <w:proofErr w:type="spellStart"/>
      <w:r w:rsidR="00DF4A47" w:rsidRPr="00FB2927">
        <w:rPr>
          <w:sz w:val="22"/>
          <w:szCs w:val="22"/>
        </w:rPr>
        <w:t>Martinov</w:t>
      </w:r>
      <w:proofErr w:type="spellEnd"/>
      <w:r w:rsidR="00DF4A47" w:rsidRPr="00FB2927">
        <w:rPr>
          <w:sz w:val="22"/>
          <w:szCs w:val="22"/>
        </w:rPr>
        <w:t xml:space="preserve">, adresa: Martinovská 3293/40, 723 00 Ostrava - </w:t>
      </w:r>
      <w:proofErr w:type="spellStart"/>
      <w:r w:rsidR="00DF4A47" w:rsidRPr="00FB2927">
        <w:rPr>
          <w:sz w:val="22"/>
          <w:szCs w:val="22"/>
        </w:rPr>
        <w:t>Martinov</w:t>
      </w:r>
      <w:proofErr w:type="spellEnd"/>
      <w:r w:rsidRPr="00FB2927">
        <w:rPr>
          <w:sz w:val="22"/>
          <w:szCs w:val="22"/>
        </w:rPr>
        <w:t>. Předání bude provedeno osobně.</w:t>
      </w:r>
      <w:r w:rsidR="00E75C89">
        <w:rPr>
          <w:sz w:val="22"/>
          <w:szCs w:val="22"/>
        </w:rPr>
        <w:t xml:space="preserve"> </w:t>
      </w:r>
      <w:r w:rsidR="00E75C89" w:rsidRPr="0083665C">
        <w:rPr>
          <w:sz w:val="22"/>
          <w:szCs w:val="22"/>
        </w:rPr>
        <w:t xml:space="preserve">Osoba oprávněná pro převzetí </w:t>
      </w:r>
      <w:r w:rsidR="00E75C89">
        <w:rPr>
          <w:sz w:val="22"/>
          <w:szCs w:val="22"/>
        </w:rPr>
        <w:t>díla</w:t>
      </w:r>
      <w:r w:rsidR="00E75C89" w:rsidRPr="0083665C">
        <w:rPr>
          <w:sz w:val="22"/>
          <w:szCs w:val="22"/>
        </w:rPr>
        <w:t xml:space="preserve">, pro </w:t>
      </w:r>
      <w:r w:rsidR="00E75C89">
        <w:rPr>
          <w:sz w:val="22"/>
          <w:szCs w:val="22"/>
        </w:rPr>
        <w:t xml:space="preserve">předmět díla v rozsahu dle kapitoly II., bod 2 a 3 této smlouvy, </w:t>
      </w:r>
      <w:proofErr w:type="gramStart"/>
      <w:r w:rsidR="00E75C89">
        <w:rPr>
          <w:sz w:val="22"/>
          <w:szCs w:val="22"/>
        </w:rPr>
        <w:t xml:space="preserve">je </w:t>
      </w:r>
      <w:r w:rsidR="00E75C89" w:rsidRPr="0083665C">
        <w:rPr>
          <w:sz w:val="22"/>
          <w:szCs w:val="22"/>
        </w:rPr>
        <w:t>.…</w:t>
      </w:r>
      <w:proofErr w:type="gramEnd"/>
      <w:r w:rsidR="00E75C89" w:rsidRPr="0083665C">
        <w:rPr>
          <w:sz w:val="22"/>
          <w:szCs w:val="22"/>
        </w:rPr>
        <w:t xml:space="preserve">……., </w:t>
      </w:r>
      <w:r w:rsidR="00E75C89" w:rsidRPr="0083665C">
        <w:rPr>
          <w:i/>
          <w:color w:val="00B0F0"/>
          <w:sz w:val="22"/>
          <w:szCs w:val="22"/>
        </w:rPr>
        <w:t xml:space="preserve">(POZ. Doplní </w:t>
      </w:r>
      <w:r w:rsidR="00E75C89">
        <w:rPr>
          <w:i/>
          <w:color w:val="00B0F0"/>
          <w:sz w:val="22"/>
          <w:szCs w:val="22"/>
        </w:rPr>
        <w:t>objednatel</w:t>
      </w:r>
      <w:r w:rsidR="00E75C89" w:rsidRPr="0083665C">
        <w:rPr>
          <w:i/>
          <w:color w:val="00B0F0"/>
          <w:sz w:val="22"/>
          <w:szCs w:val="22"/>
        </w:rPr>
        <w:t xml:space="preserve"> před podpisem smlouvy</w:t>
      </w:r>
    </w:p>
    <w:p w14:paraId="0EE5DF08" w14:textId="54657C4F" w:rsidR="00A37F76" w:rsidRDefault="00A37F76" w:rsidP="00480B32">
      <w:pPr>
        <w:pStyle w:val="Zkladntext"/>
        <w:numPr>
          <w:ilvl w:val="0"/>
          <w:numId w:val="4"/>
        </w:numPr>
        <w:spacing w:before="90"/>
        <w:ind w:left="426" w:hanging="426"/>
        <w:jc w:val="both"/>
        <w:rPr>
          <w:sz w:val="22"/>
          <w:szCs w:val="22"/>
        </w:rPr>
      </w:pPr>
      <w:r w:rsidRPr="00A37F76">
        <w:rPr>
          <w:sz w:val="22"/>
          <w:szCs w:val="22"/>
        </w:rPr>
        <w:t>Zhotovitel je povinen realizovat Dílo pracovníky na vedoucích pozicích uvedenými v Příloze č. 5. Změna na těchto pozicích podléhá písemnému souhlasu objednatele (</w:t>
      </w:r>
      <w:r w:rsidRPr="00480B32">
        <w:rPr>
          <w:color w:val="000000"/>
          <w:sz w:val="22"/>
        </w:rPr>
        <w:t>osobou oprávněnou pro změny díla dle kapitoly I.</w:t>
      </w:r>
      <w:r w:rsidRPr="00A37F76">
        <w:rPr>
          <w:sz w:val="22"/>
          <w:szCs w:val="22"/>
        </w:rPr>
        <w:t>). V případě požadavku zhotovitele na náhradu vedoucího pracovníka, je zhotovitel povinen nominovat takového vedoucího pracovníka, který plně splňuje původní kvalifikační požadavky.</w:t>
      </w:r>
      <w:r>
        <w:rPr>
          <w:sz w:val="22"/>
          <w:szCs w:val="22"/>
        </w:rPr>
        <w:t xml:space="preserve"> </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065700">
        <w:rPr>
          <w:b/>
          <w:sz w:val="22"/>
          <w:szCs w:val="22"/>
        </w:rPr>
        <w:t>Platební a fakturační podmínky</w:t>
      </w:r>
    </w:p>
    <w:p w14:paraId="35F94323" w14:textId="065E9E48"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w:t>
      </w:r>
      <w:r w:rsidR="00291943">
        <w:rPr>
          <w:sz w:val="22"/>
          <w:szCs w:val="22"/>
        </w:rPr>
        <w:t>Studie</w:t>
      </w:r>
      <w:r w:rsidRPr="00FB2927">
        <w:rPr>
          <w:sz w:val="22"/>
          <w:szCs w:val="22"/>
        </w:rPr>
        <w:t xml:space="preserve">. </w:t>
      </w:r>
    </w:p>
    <w:p w14:paraId="12756BCE" w14:textId="7B988AB3"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(S</w:t>
      </w:r>
      <w:r w:rsidR="00291943">
        <w:rPr>
          <w:sz w:val="22"/>
          <w:szCs w:val="22"/>
        </w:rPr>
        <w:t>tudie</w:t>
      </w:r>
      <w:r w:rsidRPr="00FB2927">
        <w:rPr>
          <w:sz w:val="22"/>
          <w:szCs w:val="22"/>
        </w:rPr>
        <w:t>) dle příslušného vzoru objednatele.</w:t>
      </w:r>
    </w:p>
    <w:p w14:paraId="6B22C1A7" w14:textId="474BAFD1" w:rsidR="002A4E52" w:rsidRPr="003558EE" w:rsidRDefault="00291943"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w:t>
      </w:r>
      <w:r w:rsidR="005A16A4">
        <w:rPr>
          <w:sz w:val="22"/>
          <w:szCs w:val="22"/>
        </w:rPr>
        <w:t xml:space="preserve">a opční právo </w:t>
      </w:r>
      <w:r w:rsidR="002A4E52" w:rsidRPr="003558EE">
        <w:rPr>
          <w:sz w:val="22"/>
          <w:szCs w:val="22"/>
        </w:rPr>
        <w:t xml:space="preserve">dle kapitoly IV., odstavec </w:t>
      </w:r>
      <w:r w:rsidR="005A16A4">
        <w:rPr>
          <w:sz w:val="22"/>
          <w:szCs w:val="22"/>
        </w:rPr>
        <w:t xml:space="preserve">1 a </w:t>
      </w:r>
      <w:r w:rsidR="002A4E52" w:rsidRPr="003558EE">
        <w:rPr>
          <w:sz w:val="22"/>
          <w:szCs w:val="22"/>
        </w:rPr>
        <w:t>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66A8CBE0"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r w:rsidR="001F51AB">
        <w:rPr>
          <w:sz w:val="22"/>
          <w:szCs w:val="22"/>
        </w:rPr>
        <w:t xml:space="preserve"> </w:t>
      </w:r>
      <w:r w:rsidR="001F51AB" w:rsidRPr="00C13F84">
        <w:rPr>
          <w:sz w:val="22"/>
          <w:szCs w:val="22"/>
        </w:rPr>
        <w:t>Bankovní účet zhotovitele musí být zveřejněn správcem daně způsobem umožňujícím dálkový přístup.</w:t>
      </w:r>
    </w:p>
    <w:p w14:paraId="2BAC4816" w14:textId="02D31110" w:rsidR="003A142A" w:rsidRPr="003558EE" w:rsidRDefault="001F51AB" w:rsidP="002A4E52">
      <w:pPr>
        <w:numPr>
          <w:ilvl w:val="0"/>
          <w:numId w:val="5"/>
        </w:numPr>
        <w:tabs>
          <w:tab w:val="clear" w:pos="360"/>
        </w:tabs>
        <w:spacing w:before="90"/>
        <w:ind w:left="426" w:hanging="426"/>
        <w:jc w:val="both"/>
        <w:rPr>
          <w:sz w:val="22"/>
          <w:szCs w:val="22"/>
        </w:rPr>
      </w:pPr>
      <w:r>
        <w:rPr>
          <w:sz w:val="22"/>
          <w:szCs w:val="22"/>
        </w:rPr>
        <w:t>Zhotovitel n</w:t>
      </w:r>
      <w:r w:rsidR="003A142A" w:rsidRPr="003558EE">
        <w:rPr>
          <w:sz w:val="22"/>
          <w:szCs w:val="22"/>
        </w:rPr>
        <w:t>a faktuře uvede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E0149CE"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 xml:space="preserve">V případě prodlení zhotovitele s dodáním </w:t>
      </w:r>
      <w:r w:rsidR="00291943">
        <w:rPr>
          <w:sz w:val="22"/>
          <w:szCs w:val="22"/>
        </w:rPr>
        <w:t xml:space="preserve">Studie </w:t>
      </w:r>
      <w:r w:rsidRPr="00FB2927">
        <w:rPr>
          <w:sz w:val="22"/>
          <w:szCs w:val="22"/>
        </w:rPr>
        <w:t>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166CD9CD" w14:textId="4BA6AEFB"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w:t>
      </w:r>
      <w:r w:rsidR="00291943">
        <w:rPr>
          <w:sz w:val="22"/>
          <w:szCs w:val="22"/>
        </w:rPr>
        <w:t>e Studii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 xml:space="preserve">ve smyslu kapitoly VIII. odstavce </w:t>
      </w:r>
      <w:r w:rsidR="0042195F">
        <w:rPr>
          <w:sz w:val="22"/>
          <w:szCs w:val="22"/>
        </w:rPr>
        <w:t>2</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7E83BA7C"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42195F">
        <w:rPr>
          <w:sz w:val="22"/>
          <w:szCs w:val="22"/>
        </w:rPr>
        <w:t>3</w:t>
      </w:r>
      <w:r w:rsidR="00E908C0" w:rsidRPr="006C14E9">
        <w:rPr>
          <w:sz w:val="22"/>
          <w:szCs w:val="22"/>
        </w:rPr>
        <w:t xml:space="preserve">, této </w:t>
      </w:r>
      <w:r w:rsidRPr="006C14E9">
        <w:rPr>
          <w:sz w:val="22"/>
          <w:szCs w:val="22"/>
        </w:rPr>
        <w:t>smlouvy.</w:t>
      </w:r>
    </w:p>
    <w:p w14:paraId="47578F25" w14:textId="648FE2DD"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w:t>
      </w:r>
      <w:r w:rsidR="00D37383" w:rsidRPr="006C14E9">
        <w:rPr>
          <w:sz w:val="22"/>
          <w:szCs w:val="22"/>
        </w:rPr>
        <w:t>1</w:t>
      </w:r>
      <w:r w:rsidR="00D37383">
        <w:rPr>
          <w:sz w:val="22"/>
          <w:szCs w:val="22"/>
        </w:rPr>
        <w:t>0</w:t>
      </w:r>
      <w:r w:rsidRPr="006C14E9">
        <w:rPr>
          <w:sz w:val="22"/>
          <w:szCs w:val="22"/>
        </w:rPr>
        <w:t>, této smlouvy.</w:t>
      </w:r>
    </w:p>
    <w:p w14:paraId="482FD6CC" w14:textId="6CE9EB7A"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 xml:space="preserve">luvní pokutu ve výši </w:t>
      </w:r>
      <w:r w:rsidR="0042195F">
        <w:rPr>
          <w:sz w:val="22"/>
          <w:szCs w:val="22"/>
        </w:rPr>
        <w:t>5</w:t>
      </w:r>
      <w:r w:rsidR="006C14E9" w:rsidRPr="006C14E9">
        <w:rPr>
          <w:sz w:val="22"/>
          <w:szCs w:val="22"/>
        </w:rPr>
        <w:t>.000,- Kč</w:t>
      </w:r>
      <w:r w:rsidRPr="006C14E9">
        <w:rPr>
          <w:sz w:val="22"/>
          <w:szCs w:val="22"/>
        </w:rPr>
        <w:t>.</w:t>
      </w:r>
    </w:p>
    <w:p w14:paraId="4450E465" w14:textId="4A98653E" w:rsidR="001F51AB" w:rsidRPr="00480B32" w:rsidRDefault="001F51AB" w:rsidP="00A014EC">
      <w:pPr>
        <w:numPr>
          <w:ilvl w:val="0"/>
          <w:numId w:val="6"/>
        </w:numPr>
        <w:tabs>
          <w:tab w:val="clear" w:pos="360"/>
        </w:tabs>
        <w:spacing w:before="90"/>
        <w:ind w:left="426" w:hanging="426"/>
        <w:jc w:val="both"/>
        <w:rPr>
          <w:sz w:val="22"/>
          <w:szCs w:val="22"/>
        </w:rPr>
      </w:pPr>
      <w:r w:rsidRPr="00A95CED">
        <w:rPr>
          <w:iCs/>
          <w:sz w:val="22"/>
          <w:szCs w:val="22"/>
        </w:rPr>
        <w:t xml:space="preserve">V případě, že Zhotovitel opomene zapracovat do </w:t>
      </w:r>
      <w:r w:rsidR="0042195F">
        <w:rPr>
          <w:iCs/>
          <w:sz w:val="22"/>
          <w:szCs w:val="22"/>
        </w:rPr>
        <w:t>Studie někt</w:t>
      </w:r>
      <w:r w:rsidRPr="00A95CED">
        <w:rPr>
          <w:iCs/>
          <w:sz w:val="22"/>
          <w:szCs w:val="22"/>
        </w:rPr>
        <w:t xml:space="preserve">erý z požadavků Objednatele nebo podstatné prvky, o kterých je zřejmé, že jsou pro plnění díla, které je předmětem </w:t>
      </w:r>
      <w:r w:rsidR="0042195F">
        <w:rPr>
          <w:iCs/>
          <w:sz w:val="22"/>
          <w:szCs w:val="22"/>
        </w:rPr>
        <w:t>Studie</w:t>
      </w:r>
      <w:r w:rsidRPr="00A95CED">
        <w:rPr>
          <w:iCs/>
          <w:sz w:val="22"/>
          <w:szCs w:val="22"/>
        </w:rPr>
        <w:t xml:space="preserve">, podstatné, i když nebyly v zadávací dokumentaci výslovně uvedeny či mezi stranami výslovně sjednány, je Objednatel oprávněn účtovat smluvní pokutu ve výši </w:t>
      </w:r>
      <w:r>
        <w:rPr>
          <w:iCs/>
          <w:sz w:val="22"/>
          <w:szCs w:val="22"/>
        </w:rPr>
        <w:t>500,</w:t>
      </w:r>
      <w:r w:rsidR="00DB3324">
        <w:rPr>
          <w:iCs/>
          <w:sz w:val="22"/>
          <w:szCs w:val="22"/>
        </w:rPr>
        <w:t>-</w:t>
      </w:r>
      <w:r w:rsidR="00DB3324" w:rsidRPr="00A95CED">
        <w:rPr>
          <w:iCs/>
          <w:sz w:val="22"/>
          <w:szCs w:val="22"/>
        </w:rPr>
        <w:t xml:space="preserve"> </w:t>
      </w:r>
      <w:r w:rsidRPr="00A95CED">
        <w:rPr>
          <w:iCs/>
          <w:sz w:val="22"/>
          <w:szCs w:val="22"/>
        </w:rPr>
        <w:t>Kč za každé takové jednotlivé opomenutí.</w:t>
      </w:r>
    </w:p>
    <w:p w14:paraId="5370DBCE" w14:textId="5053B6A7" w:rsidR="00480B32" w:rsidRDefault="00480B32" w:rsidP="00A014EC">
      <w:pPr>
        <w:numPr>
          <w:ilvl w:val="0"/>
          <w:numId w:val="6"/>
        </w:numPr>
        <w:tabs>
          <w:tab w:val="clear" w:pos="360"/>
        </w:tabs>
        <w:spacing w:before="90"/>
        <w:ind w:left="426" w:hanging="426"/>
        <w:jc w:val="both"/>
        <w:rPr>
          <w:sz w:val="22"/>
          <w:szCs w:val="22"/>
        </w:rPr>
      </w:pPr>
      <w:r w:rsidRPr="00480B32">
        <w:rPr>
          <w:color w:val="000000"/>
          <w:sz w:val="22"/>
          <w:szCs w:val="20"/>
        </w:rPr>
        <w:t>V případě, že zhotovitel bez předchozího písemného odsouhlasení zástupcem objednatele, osobou oprávněnou pro změny díla dle kapitoly I., provede změnu na pozici pracovníků</w:t>
      </w:r>
      <w:r>
        <w:rPr>
          <w:color w:val="000000"/>
          <w:sz w:val="22"/>
          <w:szCs w:val="20"/>
        </w:rPr>
        <w:t>, odborných osob,</w:t>
      </w:r>
      <w:r w:rsidRPr="00480B32">
        <w:rPr>
          <w:color w:val="000000"/>
          <w:sz w:val="22"/>
          <w:szCs w:val="20"/>
        </w:rPr>
        <w:t xml:space="preserve"> uvedených v příloze č. </w:t>
      </w:r>
      <w:r>
        <w:rPr>
          <w:color w:val="000000"/>
          <w:sz w:val="22"/>
          <w:szCs w:val="20"/>
        </w:rPr>
        <w:t>5</w:t>
      </w:r>
      <w:r w:rsidRPr="00480B32">
        <w:rPr>
          <w:color w:val="000000"/>
          <w:sz w:val="22"/>
          <w:szCs w:val="20"/>
        </w:rPr>
        <w:t xml:space="preserve"> (viz bod </w:t>
      </w:r>
      <w:r>
        <w:rPr>
          <w:color w:val="000000"/>
          <w:sz w:val="22"/>
          <w:szCs w:val="20"/>
        </w:rPr>
        <w:t>9, kapitola V.</w:t>
      </w:r>
      <w:r w:rsidRPr="00480B32">
        <w:rPr>
          <w:color w:val="000000"/>
          <w:sz w:val="22"/>
          <w:szCs w:val="20"/>
        </w:rPr>
        <w:t xml:space="preserve"> této smlouvy), je objednatel oprávněn účtovat smluvní pokutu ve výši 5.000,- Kč (slovy pět tisíc korun) za každý zjištěný případ.</w:t>
      </w:r>
    </w:p>
    <w:p w14:paraId="1C93670B" w14:textId="7D4B8D15" w:rsidR="00974DA5"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6704A13" w14:textId="742A8A79"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F0F2D89" w14:textId="32C87754"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F969BB2" w14:textId="700A3CFC" w:rsidR="001F51AB" w:rsidRPr="00FB2927" w:rsidRDefault="001F51AB" w:rsidP="00A014EC">
      <w:pPr>
        <w:numPr>
          <w:ilvl w:val="0"/>
          <w:numId w:val="6"/>
        </w:numPr>
        <w:tabs>
          <w:tab w:val="clear" w:pos="360"/>
        </w:tabs>
        <w:spacing w:before="90"/>
        <w:ind w:left="426" w:hanging="426"/>
        <w:jc w:val="both"/>
        <w:rPr>
          <w:sz w:val="22"/>
          <w:szCs w:val="22"/>
        </w:rPr>
      </w:pPr>
      <w:r w:rsidRPr="001F51AB">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6BB1D790"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na předmět smlouvy, resp. jeho části záruku za jakost v délce záruční doby </w:t>
      </w:r>
      <w:r w:rsidR="0042195F">
        <w:rPr>
          <w:sz w:val="22"/>
          <w:szCs w:val="22"/>
        </w:rPr>
        <w:t>36</w:t>
      </w:r>
      <w:r w:rsidRPr="00FB2927">
        <w:rPr>
          <w:sz w:val="22"/>
          <w:szCs w:val="22"/>
        </w:rPr>
        <w:t xml:space="preserve"> měsíců od protokolárního předání a převzetí díla, resp. jeho části dle předmětu této smlouvy.</w:t>
      </w:r>
    </w:p>
    <w:p w14:paraId="0769796B" w14:textId="1B23BFB3"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42195F">
        <w:rPr>
          <w:sz w:val="22"/>
          <w:szCs w:val="22"/>
        </w:rPr>
        <w:t>Studie bude</w:t>
      </w:r>
      <w:r w:rsidR="00354408" w:rsidRPr="00FB2927">
        <w:rPr>
          <w:sz w:val="22"/>
          <w:szCs w:val="22"/>
        </w:rPr>
        <w:t xml:space="preserve"> zpracován</w:t>
      </w:r>
      <w:r w:rsidR="0042195F">
        <w:rPr>
          <w:sz w:val="22"/>
          <w:szCs w:val="22"/>
        </w:rPr>
        <w:t>a</w:t>
      </w:r>
      <w:r w:rsidRPr="00FB2927">
        <w:rPr>
          <w:sz w:val="22"/>
          <w:szCs w:val="22"/>
        </w:rPr>
        <w:t xml:space="preserve"> dle platných právních předpisů, a že všechny relevantní právní předpisy, nebo odkazy na ně, budou v</w:t>
      </w:r>
      <w:r w:rsidR="0042195F">
        <w:rPr>
          <w:sz w:val="22"/>
          <w:szCs w:val="22"/>
        </w:rPr>
        <w:t>e Studii</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69849865"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w:t>
      </w:r>
      <w:r w:rsidR="00086056" w:rsidRPr="00086056">
        <w:rPr>
          <w:sz w:val="22"/>
          <w:szCs w:val="22"/>
        </w:rPr>
        <w:t>Areál</w:t>
      </w:r>
      <w:r w:rsidR="00086056">
        <w:rPr>
          <w:sz w:val="22"/>
          <w:szCs w:val="22"/>
        </w:rPr>
        <w:t>u</w:t>
      </w:r>
      <w:r w:rsidR="00086056" w:rsidRPr="00086056">
        <w:rPr>
          <w:sz w:val="22"/>
          <w:szCs w:val="22"/>
        </w:rPr>
        <w:t xml:space="preserve"> autobusy Hranečník, adresa: ul. Počáteční 1962/36, 710 00 Ostrava- Slezská Ostrava</w:t>
      </w:r>
      <w:r w:rsidR="00086056">
        <w:rPr>
          <w:sz w:val="22"/>
          <w:szCs w:val="22"/>
        </w:rPr>
        <w:t xml:space="preserve"> </w:t>
      </w:r>
      <w:r w:rsidR="005B6F80" w:rsidRPr="00CB5746">
        <w:rPr>
          <w:sz w:val="22"/>
          <w:szCs w:val="22"/>
        </w:rPr>
        <w:t>objednatele, jež j</w:t>
      </w:r>
      <w:r w:rsidR="005B6F80">
        <w:rPr>
          <w:sz w:val="22"/>
          <w:szCs w:val="22"/>
        </w:rPr>
        <w:t>e</w:t>
      </w:r>
      <w:r w:rsidR="005B6F80" w:rsidRPr="00CB5746">
        <w:rPr>
          <w:sz w:val="22"/>
          <w:szCs w:val="22"/>
        </w:rPr>
        <w:t xml:space="preserve"> předmětem plnění této smlouvy.</w:t>
      </w:r>
      <w:r w:rsidR="00F8163E">
        <w:rPr>
          <w:sz w:val="22"/>
          <w:szCs w:val="22"/>
        </w:rPr>
        <w:t xml:space="preserve"> </w:t>
      </w:r>
    </w:p>
    <w:p w14:paraId="66C01A85" w14:textId="4AD71D58"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w:t>
      </w:r>
      <w:r w:rsidR="00F8163E">
        <w:rPr>
          <w:sz w:val="22"/>
          <w:szCs w:val="22"/>
        </w:rPr>
        <w:t xml:space="preserve">zaslat </w:t>
      </w:r>
      <w:r w:rsidRPr="00FB2927">
        <w:rPr>
          <w:sz w:val="22"/>
          <w:szCs w:val="22"/>
        </w:rPr>
        <w:t>objednateli</w:t>
      </w:r>
      <w:r w:rsidR="00065700">
        <w:rPr>
          <w:sz w:val="22"/>
          <w:szCs w:val="22"/>
        </w:rPr>
        <w:t xml:space="preserve"> e-mailem</w:t>
      </w:r>
      <w:r w:rsidRPr="00FB2927">
        <w:rPr>
          <w:sz w:val="22"/>
          <w:szCs w:val="22"/>
        </w:rPr>
        <w:t xml:space="preserve"> </w:t>
      </w:r>
      <w:r w:rsidR="00F8163E">
        <w:rPr>
          <w:sz w:val="22"/>
          <w:szCs w:val="22"/>
        </w:rPr>
        <w:t xml:space="preserve">a to na adresu: </w:t>
      </w:r>
      <w:r w:rsidR="008C5DCA">
        <w:rPr>
          <w:sz w:val="22"/>
          <w:szCs w:val="22"/>
        </w:rPr>
        <w:t>……</w:t>
      </w:r>
      <w:proofErr w:type="gramStart"/>
      <w:r w:rsidR="008C5DCA">
        <w:rPr>
          <w:sz w:val="22"/>
          <w:szCs w:val="22"/>
        </w:rPr>
        <w:t xml:space="preserve">….. </w:t>
      </w:r>
      <w:r w:rsidR="00F8163E" w:rsidRPr="008C5DCA">
        <w:rPr>
          <w:i/>
          <w:color w:val="00B0F0"/>
        </w:rPr>
        <w:t>(</w:t>
      </w:r>
      <w:r w:rsidR="008C5DCA" w:rsidRPr="008C5DCA">
        <w:rPr>
          <w:i/>
          <w:color w:val="00B0F0"/>
        </w:rPr>
        <w:t xml:space="preserve"> </w:t>
      </w:r>
      <w:r w:rsidR="008C5DCA">
        <w:rPr>
          <w:i/>
          <w:color w:val="00B0F0"/>
        </w:rPr>
        <w:t>POZN.</w:t>
      </w:r>
      <w:proofErr w:type="gramEnd"/>
      <w:r w:rsidR="008C5DCA">
        <w:rPr>
          <w:i/>
          <w:color w:val="00B0F0"/>
        </w:rPr>
        <w:t xml:space="preserve">: </w:t>
      </w:r>
      <w:r w:rsidR="00F8163E" w:rsidRPr="008C5DCA">
        <w:rPr>
          <w:i/>
          <w:color w:val="00B0F0"/>
        </w:rPr>
        <w:t>dopln</w:t>
      </w:r>
      <w:r w:rsidR="008C5DCA">
        <w:rPr>
          <w:i/>
          <w:color w:val="00B0F0"/>
        </w:rPr>
        <w:t>í objednatel</w:t>
      </w:r>
      <w:r w:rsidR="00F8163E" w:rsidRPr="008C5DCA">
        <w:rPr>
          <w:i/>
          <w:color w:val="00B0F0"/>
        </w:rPr>
        <w:t xml:space="preserve"> před podpisem smlouvy)</w:t>
      </w:r>
      <w:r w:rsidR="00761399" w:rsidRPr="00FB2927">
        <w:rPr>
          <w:sz w:val="22"/>
          <w:szCs w:val="22"/>
        </w:rPr>
        <w:t xml:space="preserve">, </w:t>
      </w:r>
      <w:r w:rsidR="00065700" w:rsidRPr="00065700">
        <w:rPr>
          <w:sz w:val="22"/>
          <w:szCs w:val="22"/>
        </w:rPr>
        <w:t>min. 5 dní před požadovaným vstupem do areálu</w:t>
      </w:r>
      <w:r w:rsidR="00065700">
        <w:rPr>
          <w:sz w:val="22"/>
          <w:szCs w:val="22"/>
        </w:rPr>
        <w:t>,</w:t>
      </w:r>
      <w:r w:rsidR="00065700" w:rsidRPr="00065700">
        <w:rPr>
          <w:sz w:val="22"/>
          <w:szCs w:val="22"/>
        </w:rPr>
        <w:t xml:space="preserve"> </w:t>
      </w:r>
      <w:r w:rsidR="00F8163E" w:rsidRPr="00F8163E">
        <w:rPr>
          <w:sz w:val="22"/>
          <w:szCs w:val="22"/>
        </w:rPr>
        <w:t>nebude-li dohodnuto jinak</w:t>
      </w:r>
      <w:r w:rsidR="00065700">
        <w:rPr>
          <w:sz w:val="22"/>
          <w:szCs w:val="22"/>
        </w:rPr>
        <w:t>.</w:t>
      </w:r>
      <w:r w:rsidR="00F8163E" w:rsidRPr="00F8163E" w:rsidDel="00F8163E">
        <w:rPr>
          <w:sz w:val="22"/>
          <w:szCs w:val="22"/>
        </w:rPr>
        <w:t xml:space="preserve"> </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49B91902"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876F04">
        <w:rPr>
          <w:sz w:val="22"/>
          <w:szCs w:val="22"/>
        </w:rPr>
        <w:t>listinnou</w:t>
      </w:r>
      <w:r w:rsidR="00876F04" w:rsidRPr="00FB2927">
        <w:rPr>
          <w:sz w:val="22"/>
          <w:szCs w:val="22"/>
        </w:rPr>
        <w:t xml:space="preserve"> </w:t>
      </w:r>
      <w:r w:rsidRPr="00FB2927">
        <w:rPr>
          <w:sz w:val="22"/>
          <w:szCs w:val="22"/>
        </w:rPr>
        <w:t>zásilkou na doručenku</w:t>
      </w:r>
      <w:r w:rsidR="00876F04">
        <w:rPr>
          <w:sz w:val="22"/>
          <w:szCs w:val="22"/>
        </w:rPr>
        <w:t xml:space="preserve"> nebo do její datové schránky</w:t>
      </w:r>
      <w:r w:rsidRPr="00FB2927">
        <w:rPr>
          <w:sz w:val="22"/>
          <w:szCs w:val="22"/>
        </w:rPr>
        <w:t>.</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w:t>
      </w:r>
      <w:proofErr w:type="gramStart"/>
      <w:r w:rsidRPr="00FB2927">
        <w:rPr>
          <w:sz w:val="22"/>
          <w:szCs w:val="22"/>
        </w:rPr>
        <w:t>této</w:t>
      </w:r>
      <w:proofErr w:type="gramEnd"/>
      <w:r w:rsidRPr="00FB2927">
        <w:rPr>
          <w:sz w:val="22"/>
          <w:szCs w:val="22"/>
        </w:rPr>
        <w:t xml:space="preserve">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3C1B7060"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w:t>
      </w:r>
      <w:proofErr w:type="gramStart"/>
      <w:r w:rsidRPr="00C66DA8">
        <w:rPr>
          <w:rFonts w:cs="Times New Roman"/>
          <w:sz w:val="22"/>
          <w:szCs w:val="22"/>
        </w:rPr>
        <w:t>této</w:t>
      </w:r>
      <w:proofErr w:type="gramEnd"/>
      <w:r w:rsidRPr="00C66DA8">
        <w:rPr>
          <w:rFonts w:cs="Times New Roman"/>
          <w:sz w:val="22"/>
          <w:szCs w:val="22"/>
        </w:rPr>
        <w:t xml:space="preserve">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w:t>
      </w:r>
      <w:proofErr w:type="gramStart"/>
      <w:r w:rsidRPr="00C66DA8">
        <w:rPr>
          <w:rFonts w:cs="Times New Roman"/>
          <w:sz w:val="22"/>
          <w:szCs w:val="22"/>
        </w:rPr>
        <w:t xml:space="preserve">č. </w:t>
      </w:r>
      <w:r w:rsidR="00396F8F">
        <w:rPr>
          <w:rFonts w:cs="Times New Roman"/>
          <w:sz w:val="22"/>
          <w:szCs w:val="22"/>
        </w:rPr>
        <w:t>4</w:t>
      </w:r>
      <w:r w:rsidRPr="00C66DA8">
        <w:rPr>
          <w:rFonts w:cs="Times New Roman"/>
          <w:sz w:val="22"/>
          <w:szCs w:val="22"/>
        </w:rPr>
        <w:t xml:space="preserve"> této</w:t>
      </w:r>
      <w:proofErr w:type="gramEnd"/>
      <w:r w:rsidRPr="00C66DA8">
        <w:rPr>
          <w:rFonts w:cs="Times New Roman"/>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525B20">
        <w:rPr>
          <w:rFonts w:cs="Times New Roman"/>
          <w:sz w:val="22"/>
          <w:szCs w:val="22"/>
        </w:rPr>
        <w:t>4</w:t>
      </w:r>
      <w:r w:rsidRPr="00C66DA8">
        <w:rPr>
          <w:rFonts w:cs="Times New Roman"/>
          <w:sz w:val="22"/>
          <w:szCs w:val="22"/>
        </w:rPr>
        <w:t xml:space="preserve"> </w:t>
      </w:r>
      <w:proofErr w:type="gramStart"/>
      <w:r w:rsidRPr="00C66DA8">
        <w:rPr>
          <w:rFonts w:cs="Times New Roman"/>
          <w:sz w:val="22"/>
          <w:szCs w:val="22"/>
        </w:rPr>
        <w:t>této</w:t>
      </w:r>
      <w:proofErr w:type="gramEnd"/>
      <w:r w:rsidRPr="00C66DA8">
        <w:rPr>
          <w:rFonts w:cs="Times New Roman"/>
          <w:sz w:val="22"/>
          <w:szCs w:val="22"/>
        </w:rPr>
        <w:t xml:space="preserve">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A65E4D1"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w:t>
      </w:r>
      <w:proofErr w:type="spellStart"/>
      <w:r w:rsidRPr="00C66DA8">
        <w:rPr>
          <w:sz w:val="22"/>
          <w:szCs w:val="22"/>
        </w:rPr>
        <w:t>méněprací</w:t>
      </w:r>
      <w:proofErr w:type="spellEnd"/>
      <w:r w:rsidRPr="00C66DA8">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11D89D89"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6F8F0B56"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27D04241"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w:t>
      </w:r>
      <w:proofErr w:type="spellStart"/>
      <w:r w:rsidRPr="00C66DA8">
        <w:rPr>
          <w:sz w:val="22"/>
          <w:szCs w:val="22"/>
        </w:rPr>
        <w:t>potřeba</w:t>
      </w:r>
      <w:proofErr w:type="spellEnd"/>
      <w:r w:rsidRPr="00C66DA8">
        <w:rPr>
          <w:sz w:val="22"/>
          <w:szCs w:val="22"/>
        </w:rPr>
        <w:t xml:space="preserve"> </w:t>
      </w:r>
      <w:proofErr w:type="spellStart"/>
      <w:r w:rsidRPr="00C66DA8">
        <w:rPr>
          <w:sz w:val="22"/>
          <w:szCs w:val="22"/>
        </w:rPr>
        <w:t>předložení</w:t>
      </w:r>
      <w:proofErr w:type="spellEnd"/>
      <w:r w:rsidRPr="00C66DA8">
        <w:rPr>
          <w:sz w:val="22"/>
          <w:szCs w:val="22"/>
        </w:rPr>
        <w:t xml:space="preserve"> dokumentů, zavazuje se zhotovitel k jejich </w:t>
      </w:r>
      <w:proofErr w:type="spellStart"/>
      <w:r w:rsidRPr="00C66DA8">
        <w:rPr>
          <w:sz w:val="22"/>
          <w:szCs w:val="22"/>
        </w:rPr>
        <w:t>předložení</w:t>
      </w:r>
      <w:proofErr w:type="spellEnd"/>
      <w:r w:rsidRPr="00C66DA8">
        <w:rPr>
          <w:sz w:val="22"/>
          <w:szCs w:val="22"/>
        </w:rPr>
        <w:t xml:space="preserve"> nejpozději do 5 pracovních dnů od </w:t>
      </w:r>
      <w:proofErr w:type="spellStart"/>
      <w:r w:rsidRPr="00C66DA8">
        <w:rPr>
          <w:sz w:val="22"/>
          <w:szCs w:val="22"/>
        </w:rPr>
        <w:t>doručení</w:t>
      </w:r>
      <w:proofErr w:type="spellEnd"/>
      <w:r w:rsidRPr="00C66DA8">
        <w:rPr>
          <w:sz w:val="22"/>
          <w:szCs w:val="22"/>
        </w:rPr>
        <w:t xml:space="preserve"> výzvy objednatele. Výzva dle </w:t>
      </w:r>
      <w:proofErr w:type="spellStart"/>
      <w:r w:rsidRPr="00C66DA8">
        <w:rPr>
          <w:sz w:val="22"/>
          <w:szCs w:val="22"/>
        </w:rPr>
        <w:t>předchozí</w:t>
      </w:r>
      <w:proofErr w:type="spellEnd"/>
      <w:r w:rsidRPr="00C66DA8">
        <w:rPr>
          <w:sz w:val="22"/>
          <w:szCs w:val="22"/>
        </w:rPr>
        <w:t xml:space="preserve"> </w:t>
      </w:r>
      <w:proofErr w:type="spellStart"/>
      <w:r w:rsidRPr="00C66DA8">
        <w:rPr>
          <w:sz w:val="22"/>
          <w:szCs w:val="22"/>
        </w:rPr>
        <w:t>věty</w:t>
      </w:r>
      <w:proofErr w:type="spellEnd"/>
      <w:r w:rsidRPr="00C66DA8">
        <w:rPr>
          <w:sz w:val="22"/>
          <w:szCs w:val="22"/>
        </w:rPr>
        <w:t xml:space="preserve"> bude </w:t>
      </w:r>
      <w:proofErr w:type="spellStart"/>
      <w:r w:rsidRPr="00C66DA8">
        <w:rPr>
          <w:sz w:val="22"/>
          <w:szCs w:val="22"/>
        </w:rPr>
        <w:t>učiněna</w:t>
      </w:r>
      <w:proofErr w:type="spellEnd"/>
      <w:r w:rsidRPr="00C66DA8">
        <w:rPr>
          <w:sz w:val="22"/>
          <w:szCs w:val="22"/>
        </w:rPr>
        <w:t xml:space="preserve"> na e-mailovou adresu ….. </w:t>
      </w:r>
      <w:r w:rsidRPr="00C66DA8">
        <w:rPr>
          <w:i/>
          <w:color w:val="00B0F0"/>
          <w:sz w:val="22"/>
          <w:szCs w:val="22"/>
        </w:rPr>
        <w:t>(P</w:t>
      </w:r>
      <w:r w:rsidR="008C5DCA">
        <w:rPr>
          <w:i/>
          <w:color w:val="00B0F0"/>
          <w:sz w:val="22"/>
          <w:szCs w:val="22"/>
        </w:rPr>
        <w:t>OZN.:</w:t>
      </w:r>
      <w:r w:rsidRPr="00C66DA8">
        <w:rPr>
          <w:i/>
          <w:color w:val="00B0F0"/>
          <w:sz w:val="22"/>
          <w:szCs w:val="22"/>
        </w:rPr>
        <w:t xml:space="preserve">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11A3DF8"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4761D6">
        <w:rPr>
          <w:sz w:val="22"/>
          <w:szCs w:val="22"/>
        </w:rPr>
        <w:t>kapitole</w:t>
      </w:r>
      <w:r w:rsidRPr="00C66DA8">
        <w:rPr>
          <w:sz w:val="22"/>
          <w:szCs w:val="22"/>
        </w:rPr>
        <w:t xml:space="preserve">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10791F9C"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065700" w:rsidRPr="00065700">
        <w:rPr>
          <w:i/>
          <w:color w:val="00B0F0"/>
          <w:sz w:val="22"/>
          <w:szCs w:val="22"/>
        </w:rPr>
        <w:t xml:space="preserve">(POZN.: </w:t>
      </w:r>
      <w:r w:rsidRPr="00065700">
        <w:rPr>
          <w:i/>
          <w:color w:val="00B0F0"/>
          <w:sz w:val="22"/>
          <w:szCs w:val="22"/>
        </w:rPr>
        <w:t>Toto bude upraveno před podpisem této smlouvy</w:t>
      </w:r>
      <w:r w:rsidR="00065700" w:rsidRPr="00065700">
        <w:rPr>
          <w:i/>
          <w:color w:val="00B0F0"/>
          <w:sz w:val="22"/>
          <w:szCs w:val="22"/>
        </w:rPr>
        <w:t>)</w:t>
      </w:r>
      <w:r w:rsidRPr="00065700">
        <w:rPr>
          <w:i/>
          <w:color w:val="00B0F0"/>
          <w:sz w:val="22"/>
          <w:szCs w:val="22"/>
        </w:rPr>
        <w:t>.</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3B2E2B04" w14:textId="681621D5" w:rsidR="00F4012D" w:rsidRDefault="00F4012D"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4365A5B1" w14:textId="6ECD5C8D"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w:t>
      </w:r>
      <w:r w:rsidR="00086056">
        <w:rPr>
          <w:rFonts w:cs="Times New Roman"/>
          <w:sz w:val="22"/>
          <w:szCs w:val="22"/>
        </w:rPr>
        <w:t>– Požadavky na vyhotovení Studie</w:t>
      </w:r>
      <w:r w:rsidR="00AB0F35" w:rsidRPr="00C84B2E">
        <w:rPr>
          <w:rFonts w:cs="Times New Roman"/>
          <w:sz w:val="22"/>
          <w:szCs w:val="22"/>
        </w:rPr>
        <w:t>.</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5242F995"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6E6DAAAF" w14:textId="6C6BF6B1" w:rsidR="00480B32" w:rsidRPr="00C84B2E" w:rsidRDefault="00480B32"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Seznam odborných osob.</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8E53" w16cex:dateUtc="2022-08-05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4F1830" w16cid:durableId="26978C5C"/>
  <w16cid:commentId w16cid:paraId="55A08752" w16cid:durableId="26978C5D"/>
  <w16cid:commentId w16cid:paraId="59CFFB6E" w16cid:durableId="26978E53"/>
  <w16cid:commentId w16cid:paraId="06E4AED2" w16cid:durableId="26978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475C8" w14:textId="77777777" w:rsidR="00306549" w:rsidRDefault="00306549" w:rsidP="005E0637">
      <w:r>
        <w:separator/>
      </w:r>
    </w:p>
  </w:endnote>
  <w:endnote w:type="continuationSeparator" w:id="0">
    <w:p w14:paraId="48BC1EED" w14:textId="77777777" w:rsidR="00306549" w:rsidRDefault="0030654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293D6894"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sidR="001F7444">
              <w:rPr>
                <w:i/>
                <w:sz w:val="20"/>
                <w:szCs w:val="20"/>
              </w:rPr>
              <w:t>Studie – Areál autobusy Hranečník – Automobilová lakovací a sušící kabina</w:t>
            </w:r>
            <w:r w:rsidRPr="0004092B">
              <w:rPr>
                <w:i/>
                <w:sz w:val="20"/>
                <w:szCs w:val="20"/>
              </w:rPr>
              <w:t>“</w:t>
            </w:r>
            <w:r>
              <w:rPr>
                <w:i/>
                <w:sz w:val="20"/>
                <w:szCs w:val="20"/>
              </w:rPr>
              <w:tab/>
            </w:r>
            <w:r w:rsidR="00703BD7">
              <w:rPr>
                <w:i/>
                <w:sz w:val="20"/>
                <w:szCs w:val="20"/>
              </w:rPr>
              <w:tab/>
            </w:r>
            <w:r w:rsidR="00703BD7">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1023A6">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1023A6">
              <w:rPr>
                <w:i/>
                <w:noProof/>
                <w:sz w:val="20"/>
                <w:szCs w:val="20"/>
              </w:rPr>
              <w:t>8</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4430B280" w:rsidR="000109A1" w:rsidRDefault="001023A6"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Pr>
                <w:noProof/>
              </w:rPr>
              <w:t>8</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8567" w14:textId="77777777" w:rsidR="00306549" w:rsidRDefault="00306549" w:rsidP="005E0637">
      <w:r>
        <w:separator/>
      </w:r>
    </w:p>
  </w:footnote>
  <w:footnote w:type="continuationSeparator" w:id="0">
    <w:p w14:paraId="40246340" w14:textId="77777777" w:rsidR="00306549" w:rsidRDefault="00306549"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DFCAEBD0"/>
    <w:lvl w:ilvl="0" w:tplc="58AC2EF8">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C7BF7"/>
    <w:multiLevelType w:val="hybridMultilevel"/>
    <w:tmpl w:val="2E46A5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34"/>
  </w:num>
  <w:num w:numId="6">
    <w:abstractNumId w:val="32"/>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5"/>
  </w:num>
  <w:num w:numId="11">
    <w:abstractNumId w:val="3"/>
  </w:num>
  <w:num w:numId="12">
    <w:abstractNumId w:val="30"/>
  </w:num>
  <w:num w:numId="13">
    <w:abstractNumId w:val="31"/>
  </w:num>
  <w:num w:numId="14">
    <w:abstractNumId w:val="37"/>
  </w:num>
  <w:num w:numId="15">
    <w:abstractNumId w:val="22"/>
  </w:num>
  <w:num w:numId="16">
    <w:abstractNumId w:val="7"/>
  </w:num>
  <w:num w:numId="17">
    <w:abstractNumId w:val="33"/>
  </w:num>
  <w:num w:numId="18">
    <w:abstractNumId w:val="12"/>
  </w:num>
  <w:num w:numId="19">
    <w:abstractNumId w:val="10"/>
  </w:num>
  <w:num w:numId="20">
    <w:abstractNumId w:val="35"/>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41"/>
  </w:num>
  <w:num w:numId="30">
    <w:abstractNumId w:val="25"/>
  </w:num>
  <w:num w:numId="31">
    <w:abstractNumId w:val="18"/>
  </w:num>
  <w:num w:numId="32">
    <w:abstractNumId w:val="11"/>
  </w:num>
  <w:num w:numId="33">
    <w:abstractNumId w:val="40"/>
  </w:num>
  <w:num w:numId="34">
    <w:abstractNumId w:val="1"/>
  </w:num>
  <w:num w:numId="35">
    <w:abstractNumId w:val="29"/>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 w:numId="46">
    <w:abstractNumId w:val="22"/>
  </w:num>
  <w:num w:numId="47">
    <w:abstractNumId w:val="38"/>
  </w:num>
  <w:num w:numId="48">
    <w:abstractNumId w:val="22"/>
  </w:num>
  <w:num w:numId="49">
    <w:abstractNumId w:val="22"/>
  </w:num>
  <w:num w:numId="50">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0C62"/>
    <w:rsid w:val="0001359E"/>
    <w:rsid w:val="00014061"/>
    <w:rsid w:val="000153CF"/>
    <w:rsid w:val="000155C0"/>
    <w:rsid w:val="000171C5"/>
    <w:rsid w:val="000171CC"/>
    <w:rsid w:val="0001760A"/>
    <w:rsid w:val="0001773A"/>
    <w:rsid w:val="00017B19"/>
    <w:rsid w:val="00020ED9"/>
    <w:rsid w:val="000224CB"/>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5700"/>
    <w:rsid w:val="000667D7"/>
    <w:rsid w:val="00066A29"/>
    <w:rsid w:val="00067365"/>
    <w:rsid w:val="000706CE"/>
    <w:rsid w:val="00072B16"/>
    <w:rsid w:val="00076A2E"/>
    <w:rsid w:val="00076E5D"/>
    <w:rsid w:val="00083BA1"/>
    <w:rsid w:val="00085128"/>
    <w:rsid w:val="00085A0B"/>
    <w:rsid w:val="00086056"/>
    <w:rsid w:val="000863FC"/>
    <w:rsid w:val="0008646D"/>
    <w:rsid w:val="00087612"/>
    <w:rsid w:val="00091448"/>
    <w:rsid w:val="00091A4F"/>
    <w:rsid w:val="0009212D"/>
    <w:rsid w:val="000928BE"/>
    <w:rsid w:val="00093112"/>
    <w:rsid w:val="0009340B"/>
    <w:rsid w:val="00094251"/>
    <w:rsid w:val="000963C7"/>
    <w:rsid w:val="000A02DD"/>
    <w:rsid w:val="000A14F7"/>
    <w:rsid w:val="000A2841"/>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3BEA"/>
    <w:rsid w:val="000E5CAE"/>
    <w:rsid w:val="000E5FD1"/>
    <w:rsid w:val="000E6C09"/>
    <w:rsid w:val="000F0E09"/>
    <w:rsid w:val="000F0E27"/>
    <w:rsid w:val="000F142C"/>
    <w:rsid w:val="000F3DC4"/>
    <w:rsid w:val="000F43F0"/>
    <w:rsid w:val="000F4CC0"/>
    <w:rsid w:val="000F6C21"/>
    <w:rsid w:val="000F7487"/>
    <w:rsid w:val="001023A6"/>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247C"/>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9FD"/>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51"/>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1AB"/>
    <w:rsid w:val="001F5604"/>
    <w:rsid w:val="001F5AA7"/>
    <w:rsid w:val="001F667D"/>
    <w:rsid w:val="001F7444"/>
    <w:rsid w:val="001F7637"/>
    <w:rsid w:val="00202CE3"/>
    <w:rsid w:val="00205DA4"/>
    <w:rsid w:val="002064CE"/>
    <w:rsid w:val="002076C7"/>
    <w:rsid w:val="00210FF1"/>
    <w:rsid w:val="002119B1"/>
    <w:rsid w:val="00212E4D"/>
    <w:rsid w:val="00214A03"/>
    <w:rsid w:val="00217E08"/>
    <w:rsid w:val="00220DC9"/>
    <w:rsid w:val="00223B5A"/>
    <w:rsid w:val="002243C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859FB"/>
    <w:rsid w:val="00287C9A"/>
    <w:rsid w:val="00290679"/>
    <w:rsid w:val="00291719"/>
    <w:rsid w:val="00291943"/>
    <w:rsid w:val="00291A6D"/>
    <w:rsid w:val="00293FB9"/>
    <w:rsid w:val="00295286"/>
    <w:rsid w:val="00295633"/>
    <w:rsid w:val="00297997"/>
    <w:rsid w:val="00297DEA"/>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3D6A"/>
    <w:rsid w:val="002D6802"/>
    <w:rsid w:val="002E410B"/>
    <w:rsid w:val="002E51CD"/>
    <w:rsid w:val="002E5D0F"/>
    <w:rsid w:val="002E6BD6"/>
    <w:rsid w:val="002F0A2F"/>
    <w:rsid w:val="002F2215"/>
    <w:rsid w:val="002F319D"/>
    <w:rsid w:val="002F3F1D"/>
    <w:rsid w:val="002F4E71"/>
    <w:rsid w:val="00301EED"/>
    <w:rsid w:val="003031F1"/>
    <w:rsid w:val="0030380E"/>
    <w:rsid w:val="003053D5"/>
    <w:rsid w:val="0030548D"/>
    <w:rsid w:val="00305E8C"/>
    <w:rsid w:val="00306549"/>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46EE9"/>
    <w:rsid w:val="003511FC"/>
    <w:rsid w:val="003514A6"/>
    <w:rsid w:val="0035206E"/>
    <w:rsid w:val="003523A4"/>
    <w:rsid w:val="00352E74"/>
    <w:rsid w:val="00354408"/>
    <w:rsid w:val="003545E7"/>
    <w:rsid w:val="003558EE"/>
    <w:rsid w:val="00356559"/>
    <w:rsid w:val="0035704E"/>
    <w:rsid w:val="003604C9"/>
    <w:rsid w:val="00362550"/>
    <w:rsid w:val="00362BBA"/>
    <w:rsid w:val="0036328B"/>
    <w:rsid w:val="00364114"/>
    <w:rsid w:val="00365B34"/>
    <w:rsid w:val="003660F8"/>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1A8"/>
    <w:rsid w:val="003A142A"/>
    <w:rsid w:val="003B0CC3"/>
    <w:rsid w:val="003B168E"/>
    <w:rsid w:val="003B1A4E"/>
    <w:rsid w:val="003B2FCC"/>
    <w:rsid w:val="003B37AC"/>
    <w:rsid w:val="003B3B71"/>
    <w:rsid w:val="003B448E"/>
    <w:rsid w:val="003B5C4C"/>
    <w:rsid w:val="003B78A7"/>
    <w:rsid w:val="003B7F49"/>
    <w:rsid w:val="003C07D6"/>
    <w:rsid w:val="003C3F44"/>
    <w:rsid w:val="003C755E"/>
    <w:rsid w:val="003C7941"/>
    <w:rsid w:val="003D0375"/>
    <w:rsid w:val="003D1473"/>
    <w:rsid w:val="003D277F"/>
    <w:rsid w:val="003D2D35"/>
    <w:rsid w:val="003D3CDC"/>
    <w:rsid w:val="003D72B1"/>
    <w:rsid w:val="003D72FD"/>
    <w:rsid w:val="003E101D"/>
    <w:rsid w:val="003E1298"/>
    <w:rsid w:val="003E146C"/>
    <w:rsid w:val="003E34AA"/>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5F"/>
    <w:rsid w:val="00421993"/>
    <w:rsid w:val="00421AD3"/>
    <w:rsid w:val="00421F37"/>
    <w:rsid w:val="00425DB6"/>
    <w:rsid w:val="00426206"/>
    <w:rsid w:val="004264D8"/>
    <w:rsid w:val="004264DE"/>
    <w:rsid w:val="004273FD"/>
    <w:rsid w:val="00427E7E"/>
    <w:rsid w:val="00431B11"/>
    <w:rsid w:val="004320AD"/>
    <w:rsid w:val="004323C4"/>
    <w:rsid w:val="0043548E"/>
    <w:rsid w:val="0043792E"/>
    <w:rsid w:val="0044318E"/>
    <w:rsid w:val="0044730A"/>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1D6"/>
    <w:rsid w:val="004764D8"/>
    <w:rsid w:val="0047682E"/>
    <w:rsid w:val="00476C56"/>
    <w:rsid w:val="004772C9"/>
    <w:rsid w:val="00480B32"/>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45EF"/>
    <w:rsid w:val="004C5E2D"/>
    <w:rsid w:val="004C6ADF"/>
    <w:rsid w:val="004D075B"/>
    <w:rsid w:val="004D1DFE"/>
    <w:rsid w:val="004D38DE"/>
    <w:rsid w:val="004D48F8"/>
    <w:rsid w:val="004D565B"/>
    <w:rsid w:val="004D58AE"/>
    <w:rsid w:val="004E298C"/>
    <w:rsid w:val="004E3E26"/>
    <w:rsid w:val="004E3F97"/>
    <w:rsid w:val="004E4818"/>
    <w:rsid w:val="004E5D19"/>
    <w:rsid w:val="004F056E"/>
    <w:rsid w:val="004F0615"/>
    <w:rsid w:val="004F7BE4"/>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5B20"/>
    <w:rsid w:val="00527D15"/>
    <w:rsid w:val="00527DE1"/>
    <w:rsid w:val="00530835"/>
    <w:rsid w:val="00530BAE"/>
    <w:rsid w:val="00531DC1"/>
    <w:rsid w:val="0053270C"/>
    <w:rsid w:val="0053350E"/>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689"/>
    <w:rsid w:val="00567E78"/>
    <w:rsid w:val="00570C11"/>
    <w:rsid w:val="005725AC"/>
    <w:rsid w:val="00572C66"/>
    <w:rsid w:val="0057739E"/>
    <w:rsid w:val="00582238"/>
    <w:rsid w:val="00583429"/>
    <w:rsid w:val="00584066"/>
    <w:rsid w:val="0058409F"/>
    <w:rsid w:val="00586CA1"/>
    <w:rsid w:val="00590FDB"/>
    <w:rsid w:val="0059253A"/>
    <w:rsid w:val="00593663"/>
    <w:rsid w:val="00595F2B"/>
    <w:rsid w:val="00597CA4"/>
    <w:rsid w:val="005A16A4"/>
    <w:rsid w:val="005A274E"/>
    <w:rsid w:val="005A3188"/>
    <w:rsid w:val="005A3D29"/>
    <w:rsid w:val="005A428D"/>
    <w:rsid w:val="005A478D"/>
    <w:rsid w:val="005A4A3F"/>
    <w:rsid w:val="005A6554"/>
    <w:rsid w:val="005A6BC6"/>
    <w:rsid w:val="005B027A"/>
    <w:rsid w:val="005B02FF"/>
    <w:rsid w:val="005B0916"/>
    <w:rsid w:val="005B1418"/>
    <w:rsid w:val="005B2B04"/>
    <w:rsid w:val="005B6372"/>
    <w:rsid w:val="005B670B"/>
    <w:rsid w:val="005B6F80"/>
    <w:rsid w:val="005B738C"/>
    <w:rsid w:val="005C290C"/>
    <w:rsid w:val="005C5D8A"/>
    <w:rsid w:val="005C5DBA"/>
    <w:rsid w:val="005C61D2"/>
    <w:rsid w:val="005C7C79"/>
    <w:rsid w:val="005D0B2F"/>
    <w:rsid w:val="005D276F"/>
    <w:rsid w:val="005D292E"/>
    <w:rsid w:val="005D358E"/>
    <w:rsid w:val="005D679A"/>
    <w:rsid w:val="005D7E87"/>
    <w:rsid w:val="005E0637"/>
    <w:rsid w:val="005E1569"/>
    <w:rsid w:val="005E240C"/>
    <w:rsid w:val="005E2DDF"/>
    <w:rsid w:val="005E5A3B"/>
    <w:rsid w:val="005E5E65"/>
    <w:rsid w:val="005E699A"/>
    <w:rsid w:val="005E7CA1"/>
    <w:rsid w:val="005F0988"/>
    <w:rsid w:val="005F1D49"/>
    <w:rsid w:val="005F280F"/>
    <w:rsid w:val="005F49E3"/>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57F"/>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E6C35"/>
    <w:rsid w:val="006F089A"/>
    <w:rsid w:val="006F4B6F"/>
    <w:rsid w:val="006F62C1"/>
    <w:rsid w:val="0070182B"/>
    <w:rsid w:val="00702233"/>
    <w:rsid w:val="007031FF"/>
    <w:rsid w:val="00703BD7"/>
    <w:rsid w:val="00704268"/>
    <w:rsid w:val="007104BF"/>
    <w:rsid w:val="00713A8A"/>
    <w:rsid w:val="00714098"/>
    <w:rsid w:val="00716267"/>
    <w:rsid w:val="00716C2A"/>
    <w:rsid w:val="00717314"/>
    <w:rsid w:val="007201D1"/>
    <w:rsid w:val="00721D8E"/>
    <w:rsid w:val="00727B1A"/>
    <w:rsid w:val="0073020B"/>
    <w:rsid w:val="00730BAC"/>
    <w:rsid w:val="00731136"/>
    <w:rsid w:val="00733CF0"/>
    <w:rsid w:val="00735838"/>
    <w:rsid w:val="0073723F"/>
    <w:rsid w:val="00741D3A"/>
    <w:rsid w:val="007437B4"/>
    <w:rsid w:val="0074545B"/>
    <w:rsid w:val="007456AA"/>
    <w:rsid w:val="00751C8B"/>
    <w:rsid w:val="007531C4"/>
    <w:rsid w:val="007562F3"/>
    <w:rsid w:val="00756E13"/>
    <w:rsid w:val="00761399"/>
    <w:rsid w:val="00761BB5"/>
    <w:rsid w:val="00763F89"/>
    <w:rsid w:val="00766AE9"/>
    <w:rsid w:val="00770B99"/>
    <w:rsid w:val="00772C7F"/>
    <w:rsid w:val="00773852"/>
    <w:rsid w:val="00774FB7"/>
    <w:rsid w:val="0078022A"/>
    <w:rsid w:val="00780C4E"/>
    <w:rsid w:val="00780D91"/>
    <w:rsid w:val="00781D0E"/>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2C17"/>
    <w:rsid w:val="007F4EBA"/>
    <w:rsid w:val="008002E5"/>
    <w:rsid w:val="00800416"/>
    <w:rsid w:val="00802A23"/>
    <w:rsid w:val="008042D8"/>
    <w:rsid w:val="00804804"/>
    <w:rsid w:val="00804924"/>
    <w:rsid w:val="00807205"/>
    <w:rsid w:val="00807835"/>
    <w:rsid w:val="008079E8"/>
    <w:rsid w:val="00807D70"/>
    <w:rsid w:val="00811E42"/>
    <w:rsid w:val="00813695"/>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0B"/>
    <w:rsid w:val="008630AF"/>
    <w:rsid w:val="008722E6"/>
    <w:rsid w:val="00873A3D"/>
    <w:rsid w:val="0087639E"/>
    <w:rsid w:val="00876F04"/>
    <w:rsid w:val="00880AA1"/>
    <w:rsid w:val="0088261D"/>
    <w:rsid w:val="00882E66"/>
    <w:rsid w:val="008844C0"/>
    <w:rsid w:val="0088466C"/>
    <w:rsid w:val="00885CE7"/>
    <w:rsid w:val="0088678C"/>
    <w:rsid w:val="00886C2B"/>
    <w:rsid w:val="00886E62"/>
    <w:rsid w:val="00887A64"/>
    <w:rsid w:val="008917CB"/>
    <w:rsid w:val="00891873"/>
    <w:rsid w:val="00891AD2"/>
    <w:rsid w:val="00891D52"/>
    <w:rsid w:val="0089753C"/>
    <w:rsid w:val="008A0574"/>
    <w:rsid w:val="008A0F6D"/>
    <w:rsid w:val="008A30FE"/>
    <w:rsid w:val="008A5D0B"/>
    <w:rsid w:val="008A7965"/>
    <w:rsid w:val="008B12B2"/>
    <w:rsid w:val="008B1538"/>
    <w:rsid w:val="008B1C0B"/>
    <w:rsid w:val="008B4DB3"/>
    <w:rsid w:val="008B63DD"/>
    <w:rsid w:val="008C0B7C"/>
    <w:rsid w:val="008C3C00"/>
    <w:rsid w:val="008C5368"/>
    <w:rsid w:val="008C5DCA"/>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0203"/>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8B5"/>
    <w:rsid w:val="0094693D"/>
    <w:rsid w:val="009473A3"/>
    <w:rsid w:val="00947BEF"/>
    <w:rsid w:val="00947D32"/>
    <w:rsid w:val="00947FE3"/>
    <w:rsid w:val="00950840"/>
    <w:rsid w:val="00955A04"/>
    <w:rsid w:val="0095787D"/>
    <w:rsid w:val="00964A4C"/>
    <w:rsid w:val="00970E9D"/>
    <w:rsid w:val="00971A0C"/>
    <w:rsid w:val="00971CB3"/>
    <w:rsid w:val="0097218C"/>
    <w:rsid w:val="00973291"/>
    <w:rsid w:val="00974DA5"/>
    <w:rsid w:val="00977133"/>
    <w:rsid w:val="0097764E"/>
    <w:rsid w:val="00980A17"/>
    <w:rsid w:val="00980C95"/>
    <w:rsid w:val="009824BD"/>
    <w:rsid w:val="00985C07"/>
    <w:rsid w:val="00985E86"/>
    <w:rsid w:val="00986D1E"/>
    <w:rsid w:val="0098797A"/>
    <w:rsid w:val="00990FDC"/>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884"/>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37F76"/>
    <w:rsid w:val="00A41AE8"/>
    <w:rsid w:val="00A42211"/>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011C"/>
    <w:rsid w:val="00AA23BF"/>
    <w:rsid w:val="00AA2561"/>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338"/>
    <w:rsid w:val="00B07CCB"/>
    <w:rsid w:val="00B11EF1"/>
    <w:rsid w:val="00B11F72"/>
    <w:rsid w:val="00B12776"/>
    <w:rsid w:val="00B13CA2"/>
    <w:rsid w:val="00B20A89"/>
    <w:rsid w:val="00B2145B"/>
    <w:rsid w:val="00B2238D"/>
    <w:rsid w:val="00B23DD7"/>
    <w:rsid w:val="00B23E99"/>
    <w:rsid w:val="00B24297"/>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210"/>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2F21"/>
    <w:rsid w:val="00BD3867"/>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4442"/>
    <w:rsid w:val="00C36A12"/>
    <w:rsid w:val="00C37487"/>
    <w:rsid w:val="00C4469B"/>
    <w:rsid w:val="00C46591"/>
    <w:rsid w:val="00C476BF"/>
    <w:rsid w:val="00C50936"/>
    <w:rsid w:val="00C51E21"/>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563"/>
    <w:rsid w:val="00C90650"/>
    <w:rsid w:val="00C909E5"/>
    <w:rsid w:val="00C91A9B"/>
    <w:rsid w:val="00C91EC5"/>
    <w:rsid w:val="00C930EE"/>
    <w:rsid w:val="00C94273"/>
    <w:rsid w:val="00C94C29"/>
    <w:rsid w:val="00C9676D"/>
    <w:rsid w:val="00C97910"/>
    <w:rsid w:val="00CA039D"/>
    <w:rsid w:val="00CA0569"/>
    <w:rsid w:val="00CA0A3B"/>
    <w:rsid w:val="00CA7E46"/>
    <w:rsid w:val="00CA7F55"/>
    <w:rsid w:val="00CB147D"/>
    <w:rsid w:val="00CB2513"/>
    <w:rsid w:val="00CB56E1"/>
    <w:rsid w:val="00CB5D02"/>
    <w:rsid w:val="00CB61FE"/>
    <w:rsid w:val="00CB68A4"/>
    <w:rsid w:val="00CB6EE2"/>
    <w:rsid w:val="00CC0013"/>
    <w:rsid w:val="00CD107B"/>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14213"/>
    <w:rsid w:val="00D24608"/>
    <w:rsid w:val="00D24A2D"/>
    <w:rsid w:val="00D24F1D"/>
    <w:rsid w:val="00D313A0"/>
    <w:rsid w:val="00D33738"/>
    <w:rsid w:val="00D35BE7"/>
    <w:rsid w:val="00D36336"/>
    <w:rsid w:val="00D37383"/>
    <w:rsid w:val="00D378A1"/>
    <w:rsid w:val="00D40440"/>
    <w:rsid w:val="00D4122F"/>
    <w:rsid w:val="00D444C0"/>
    <w:rsid w:val="00D47409"/>
    <w:rsid w:val="00D47658"/>
    <w:rsid w:val="00D502E0"/>
    <w:rsid w:val="00D5054A"/>
    <w:rsid w:val="00D5066B"/>
    <w:rsid w:val="00D5344B"/>
    <w:rsid w:val="00D53A7E"/>
    <w:rsid w:val="00D57CFD"/>
    <w:rsid w:val="00D65C03"/>
    <w:rsid w:val="00D65CEE"/>
    <w:rsid w:val="00D7312D"/>
    <w:rsid w:val="00D74515"/>
    <w:rsid w:val="00D745C9"/>
    <w:rsid w:val="00D74803"/>
    <w:rsid w:val="00D75CB1"/>
    <w:rsid w:val="00D84753"/>
    <w:rsid w:val="00D85632"/>
    <w:rsid w:val="00D86B77"/>
    <w:rsid w:val="00D912D2"/>
    <w:rsid w:val="00D91579"/>
    <w:rsid w:val="00D91F7B"/>
    <w:rsid w:val="00D91F8D"/>
    <w:rsid w:val="00D94B87"/>
    <w:rsid w:val="00D9578B"/>
    <w:rsid w:val="00D95BFD"/>
    <w:rsid w:val="00D96446"/>
    <w:rsid w:val="00DA07A3"/>
    <w:rsid w:val="00DA19D1"/>
    <w:rsid w:val="00DA1F8A"/>
    <w:rsid w:val="00DA26CF"/>
    <w:rsid w:val="00DA35E6"/>
    <w:rsid w:val="00DA36A6"/>
    <w:rsid w:val="00DA458E"/>
    <w:rsid w:val="00DA4B4B"/>
    <w:rsid w:val="00DA4DCC"/>
    <w:rsid w:val="00DA6986"/>
    <w:rsid w:val="00DA6BE2"/>
    <w:rsid w:val="00DA7714"/>
    <w:rsid w:val="00DB0246"/>
    <w:rsid w:val="00DB11A1"/>
    <w:rsid w:val="00DB1366"/>
    <w:rsid w:val="00DB3324"/>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1600"/>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910"/>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89"/>
    <w:rsid w:val="00E75CF9"/>
    <w:rsid w:val="00E76741"/>
    <w:rsid w:val="00E834DC"/>
    <w:rsid w:val="00E8518A"/>
    <w:rsid w:val="00E86DD2"/>
    <w:rsid w:val="00E87723"/>
    <w:rsid w:val="00E87CAA"/>
    <w:rsid w:val="00E908C0"/>
    <w:rsid w:val="00E927A8"/>
    <w:rsid w:val="00E953A1"/>
    <w:rsid w:val="00E95856"/>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05E55"/>
    <w:rsid w:val="00F12E58"/>
    <w:rsid w:val="00F13026"/>
    <w:rsid w:val="00F13C03"/>
    <w:rsid w:val="00F14034"/>
    <w:rsid w:val="00F14FE3"/>
    <w:rsid w:val="00F20DD1"/>
    <w:rsid w:val="00F234A9"/>
    <w:rsid w:val="00F240DD"/>
    <w:rsid w:val="00F2713A"/>
    <w:rsid w:val="00F27FE7"/>
    <w:rsid w:val="00F30E88"/>
    <w:rsid w:val="00F328C3"/>
    <w:rsid w:val="00F368D4"/>
    <w:rsid w:val="00F37216"/>
    <w:rsid w:val="00F3789F"/>
    <w:rsid w:val="00F37975"/>
    <w:rsid w:val="00F4012D"/>
    <w:rsid w:val="00F405EA"/>
    <w:rsid w:val="00F40F2E"/>
    <w:rsid w:val="00F4284A"/>
    <w:rsid w:val="00F42D02"/>
    <w:rsid w:val="00F42E85"/>
    <w:rsid w:val="00F4469C"/>
    <w:rsid w:val="00F52E14"/>
    <w:rsid w:val="00F55F72"/>
    <w:rsid w:val="00F55FC1"/>
    <w:rsid w:val="00F56540"/>
    <w:rsid w:val="00F6382E"/>
    <w:rsid w:val="00F66DE6"/>
    <w:rsid w:val="00F70126"/>
    <w:rsid w:val="00F717D6"/>
    <w:rsid w:val="00F727FB"/>
    <w:rsid w:val="00F729A7"/>
    <w:rsid w:val="00F738DD"/>
    <w:rsid w:val="00F74739"/>
    <w:rsid w:val="00F74B4E"/>
    <w:rsid w:val="00F74CA9"/>
    <w:rsid w:val="00F757D4"/>
    <w:rsid w:val="00F76167"/>
    <w:rsid w:val="00F76703"/>
    <w:rsid w:val="00F76C28"/>
    <w:rsid w:val="00F8163E"/>
    <w:rsid w:val="00F81C7C"/>
    <w:rsid w:val="00F833E4"/>
    <w:rsid w:val="00F83840"/>
    <w:rsid w:val="00F83B7B"/>
    <w:rsid w:val="00F86197"/>
    <w:rsid w:val="00F86E4A"/>
    <w:rsid w:val="00F91D93"/>
    <w:rsid w:val="00F931DC"/>
    <w:rsid w:val="00F97453"/>
    <w:rsid w:val="00F97952"/>
    <w:rsid w:val="00FA0594"/>
    <w:rsid w:val="00FA1FC8"/>
    <w:rsid w:val="00FA239F"/>
    <w:rsid w:val="00FA2539"/>
    <w:rsid w:val="00FA2F08"/>
    <w:rsid w:val="00FA45AC"/>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19DB"/>
    <w:rsid w:val="00FD5470"/>
    <w:rsid w:val="00FD6D2F"/>
    <w:rsid w:val="00FE090E"/>
    <w:rsid w:val="00FE2C04"/>
    <w:rsid w:val="00FE37AD"/>
    <w:rsid w:val="00FE4264"/>
    <w:rsid w:val="00FF0F10"/>
    <w:rsid w:val="00FF3E7D"/>
    <w:rsid w:val="00FF4FF4"/>
    <w:rsid w:val="00FF5591"/>
    <w:rsid w:val="00FF6948"/>
    <w:rsid w:val="00FF7BAC"/>
    <w:rsid w:val="00FF7C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iPriority w:val="99"/>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uiPriority w:val="99"/>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857AF4-8EA0-4474-9B49-79AA8FBD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Pages>
  <Words>4381</Words>
  <Characters>25851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Kolarčíková Eva, Ing.</cp:lastModifiedBy>
  <cp:revision>24</cp:revision>
  <cp:lastPrinted>2021-10-06T10:22:00Z</cp:lastPrinted>
  <dcterms:created xsi:type="dcterms:W3CDTF">2023-09-11T08:53:00Z</dcterms:created>
  <dcterms:modified xsi:type="dcterms:W3CDTF">2024-04-17T08:48:00Z</dcterms:modified>
</cp:coreProperties>
</file>